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F6" w:rsidRDefault="006C77F6" w:rsidP="00992D10">
      <w:pPr>
        <w:rPr>
          <w:rFonts w:asciiTheme="majorHAnsi" w:hAnsiTheme="majorHAnsi"/>
          <w:b/>
          <w:sz w:val="28"/>
          <w:szCs w:val="28"/>
        </w:rPr>
      </w:pPr>
    </w:p>
    <w:p w:rsidR="00992D10" w:rsidRPr="006C77F6" w:rsidRDefault="006C77F6" w:rsidP="00992D10">
      <w:pPr>
        <w:rPr>
          <w:rFonts w:asciiTheme="majorHAnsi" w:hAnsiTheme="majorHAnsi"/>
          <w:b/>
          <w:sz w:val="28"/>
          <w:szCs w:val="28"/>
        </w:rPr>
      </w:pPr>
      <w:r w:rsidRPr="006C77F6">
        <w:rPr>
          <w:rFonts w:asciiTheme="majorHAnsi" w:hAnsiTheme="majorHAnsi"/>
          <w:b/>
          <w:sz w:val="28"/>
          <w:szCs w:val="28"/>
        </w:rPr>
        <w:t>ORDENANZA SOBRE LA TARIFAS DEL SERVICOS DE RECOLECCION DE DESECHOS SOLIDOS</w:t>
      </w:r>
    </w:p>
    <w:p w:rsidR="00992D10" w:rsidRPr="006C77F6" w:rsidRDefault="00992D10" w:rsidP="00992D10">
      <w:pPr>
        <w:rPr>
          <w:rFonts w:asciiTheme="majorHAnsi" w:hAnsiTheme="majorHAnsi"/>
          <w:sz w:val="28"/>
          <w:szCs w:val="28"/>
        </w:rPr>
      </w:pPr>
    </w:p>
    <w:p w:rsidR="006C77F6" w:rsidRDefault="006C77F6" w:rsidP="00E46063">
      <w:pPr>
        <w:rPr>
          <w:b/>
          <w:color w:val="000000"/>
          <w:sz w:val="28"/>
          <w:szCs w:val="28"/>
        </w:rPr>
      </w:pPr>
    </w:p>
    <w:p w:rsidR="006C77F6" w:rsidRDefault="006C77F6" w:rsidP="00E46063">
      <w:pPr>
        <w:rPr>
          <w:b/>
          <w:color w:val="000000"/>
          <w:sz w:val="28"/>
          <w:szCs w:val="28"/>
        </w:rPr>
      </w:pPr>
    </w:p>
    <w:p w:rsidR="00E46063" w:rsidRDefault="00E46063" w:rsidP="00E46063">
      <w:pPr>
        <w:rPr>
          <w:b/>
          <w:color w:val="000000"/>
          <w:sz w:val="28"/>
          <w:szCs w:val="28"/>
        </w:rPr>
      </w:pPr>
      <w:r>
        <w:rPr>
          <w:b/>
          <w:color w:val="000000"/>
          <w:sz w:val="28"/>
          <w:szCs w:val="28"/>
        </w:rPr>
        <w:t>ORDENANZA NO.</w:t>
      </w:r>
      <w:r w:rsidR="00503625">
        <w:rPr>
          <w:b/>
          <w:color w:val="000000"/>
          <w:sz w:val="28"/>
          <w:szCs w:val="28"/>
        </w:rPr>
        <w:t xml:space="preserve"> 04-2018</w:t>
      </w:r>
    </w:p>
    <w:p w:rsidR="00B55F2A" w:rsidRDefault="00B55F2A" w:rsidP="00B55F2A">
      <w:pPr>
        <w:jc w:val="both"/>
        <w:rPr>
          <w:b/>
          <w:sz w:val="28"/>
          <w:szCs w:val="28"/>
        </w:rPr>
      </w:pPr>
    </w:p>
    <w:p w:rsidR="006C77F6" w:rsidRDefault="006C77F6" w:rsidP="00B55F2A">
      <w:pPr>
        <w:jc w:val="both"/>
        <w:rPr>
          <w:b/>
          <w:sz w:val="28"/>
          <w:szCs w:val="28"/>
        </w:rPr>
      </w:pPr>
    </w:p>
    <w:p w:rsidR="00B55F2A" w:rsidRDefault="00B55F2A" w:rsidP="00B55F2A">
      <w:pPr>
        <w:jc w:val="both"/>
        <w:rPr>
          <w:sz w:val="28"/>
          <w:szCs w:val="28"/>
        </w:rPr>
      </w:pPr>
      <w:r>
        <w:rPr>
          <w:b/>
          <w:sz w:val="28"/>
          <w:szCs w:val="28"/>
        </w:rPr>
        <w:t xml:space="preserve">CONSIDERANDO: </w:t>
      </w:r>
      <w:r>
        <w:rPr>
          <w:sz w:val="28"/>
          <w:szCs w:val="28"/>
        </w:rPr>
        <w:t xml:space="preserve">Que el articulo Art. No 199 de la Constitución establece que el Distrito Nacional, los Municipios y Distritos Municipales constituyen la base del sistema político administrativo local. Son personas jurídicas de </w:t>
      </w:r>
      <w:r w:rsidR="00D53ECA">
        <w:rPr>
          <w:sz w:val="28"/>
          <w:szCs w:val="28"/>
        </w:rPr>
        <w:t>derecho público, responsables d</w:t>
      </w:r>
      <w:r>
        <w:rPr>
          <w:sz w:val="28"/>
          <w:szCs w:val="28"/>
        </w:rPr>
        <w:t>e sus actuaciones gozan de patrimonio propio, de autonomía presupuestaria con potestad normativa, administrativa y de uso de suelo fijado de manera expresa por las leyes y sujeta al poder de fiscalización del Estado y al control social de la ciudadanía en los termino establecido por esta constitución y las leyes.</w:t>
      </w:r>
    </w:p>
    <w:p w:rsidR="00B55F2A" w:rsidRDefault="00B55F2A" w:rsidP="00B55F2A">
      <w:pPr>
        <w:jc w:val="both"/>
        <w:rPr>
          <w:b/>
          <w:sz w:val="28"/>
          <w:szCs w:val="28"/>
        </w:rPr>
      </w:pPr>
    </w:p>
    <w:p w:rsidR="00B55F2A" w:rsidRDefault="00B55F2A" w:rsidP="00B55F2A">
      <w:pPr>
        <w:jc w:val="both"/>
        <w:rPr>
          <w:sz w:val="28"/>
          <w:szCs w:val="28"/>
        </w:rPr>
      </w:pPr>
      <w:r>
        <w:rPr>
          <w:b/>
          <w:sz w:val="28"/>
          <w:szCs w:val="28"/>
        </w:rPr>
        <w:t>CONSIDERANDO:</w:t>
      </w:r>
      <w:r>
        <w:rPr>
          <w:sz w:val="28"/>
          <w:szCs w:val="28"/>
        </w:rPr>
        <w:t xml:space="preserve"> Que las finanzas de los Ayuntamientos están constituidas, entre otras cosas, por arbitrios establecidos mediantes Ordenanzas Municipales, así como por impuestos establecidos por leyes nacionales, además los tributos se clasifica en tasas, tarifas y contribuciones especiales, conforme a las disposiciones del Art. 271 de la ley No. 176-07</w:t>
      </w:r>
    </w:p>
    <w:p w:rsidR="00B55F2A" w:rsidRDefault="00B55F2A" w:rsidP="00B55F2A">
      <w:pPr>
        <w:jc w:val="both"/>
        <w:rPr>
          <w:b/>
          <w:sz w:val="28"/>
          <w:szCs w:val="28"/>
        </w:rPr>
      </w:pPr>
    </w:p>
    <w:p w:rsidR="00B55F2A" w:rsidRDefault="00B55F2A" w:rsidP="00B55F2A">
      <w:pPr>
        <w:jc w:val="both"/>
        <w:rPr>
          <w:sz w:val="28"/>
          <w:szCs w:val="28"/>
        </w:rPr>
      </w:pPr>
      <w:r w:rsidRPr="00A20AB1">
        <w:rPr>
          <w:b/>
          <w:sz w:val="28"/>
          <w:szCs w:val="28"/>
        </w:rPr>
        <w:t>CONSIDERANDO :</w:t>
      </w:r>
      <w:r>
        <w:rPr>
          <w:sz w:val="28"/>
          <w:szCs w:val="28"/>
        </w:rPr>
        <w:t xml:space="preserve">  Que la Ley 176-07 en su artículo 256, establece la Normativa Fiscal Municipal y faculta la potestad reglamentaria de los municipios en materia fiscal, la cual se ejercerá a través de Ordenanzas reguladoras de gestión, recaudaciones e inspección de sus arbitrios</w:t>
      </w:r>
    </w:p>
    <w:p w:rsidR="00B55F2A" w:rsidRDefault="00B55F2A" w:rsidP="00B55F2A">
      <w:pPr>
        <w:jc w:val="both"/>
        <w:rPr>
          <w:b/>
          <w:sz w:val="28"/>
          <w:szCs w:val="28"/>
        </w:rPr>
      </w:pPr>
    </w:p>
    <w:p w:rsidR="00B55F2A" w:rsidRDefault="00B55F2A" w:rsidP="00B55F2A">
      <w:pPr>
        <w:jc w:val="both"/>
        <w:rPr>
          <w:sz w:val="28"/>
          <w:szCs w:val="28"/>
        </w:rPr>
      </w:pPr>
      <w:r w:rsidRPr="00A20AB1">
        <w:rPr>
          <w:b/>
          <w:sz w:val="28"/>
          <w:szCs w:val="28"/>
        </w:rPr>
        <w:t>CONSIDERANDO:</w:t>
      </w:r>
      <w:r>
        <w:rPr>
          <w:sz w:val="28"/>
          <w:szCs w:val="28"/>
        </w:rPr>
        <w:t xml:space="preserve"> Que estas Ordenanzas tienen carácter obligatorio sobre todos los Munícipes radicados en un territorio, sean estas personas físicas o jurídicas, aplicándose conforme al criterio de que los mismos residan, tengan su domicilio o ejecuten actividades de manera efectiva en esta localidad.  </w:t>
      </w:r>
    </w:p>
    <w:p w:rsidR="00B55F2A" w:rsidRDefault="00B55F2A" w:rsidP="00B55F2A">
      <w:pPr>
        <w:jc w:val="both"/>
        <w:rPr>
          <w:b/>
          <w:sz w:val="28"/>
          <w:szCs w:val="28"/>
        </w:rPr>
      </w:pPr>
    </w:p>
    <w:p w:rsidR="00B55F2A" w:rsidRDefault="00B55F2A" w:rsidP="00B55F2A">
      <w:pPr>
        <w:jc w:val="both"/>
        <w:rPr>
          <w:sz w:val="28"/>
          <w:szCs w:val="28"/>
        </w:rPr>
      </w:pPr>
      <w:r>
        <w:rPr>
          <w:b/>
          <w:sz w:val="28"/>
          <w:szCs w:val="28"/>
        </w:rPr>
        <w:lastRenderedPageBreak/>
        <w:t>CONSIDERANDO</w:t>
      </w:r>
      <w:r>
        <w:rPr>
          <w:sz w:val="28"/>
          <w:szCs w:val="28"/>
        </w:rPr>
        <w:t>: Que de una u otra forma los arbitrios, tasas, tarifas e impuestos que pagan los ciudadanos, establecidos en el Municipio de JAMAO AL NORTE, les son devueltos, a través de diferentes tipos de servicios y acciones, dirigidas a promover el bienestar de la comunidad</w:t>
      </w:r>
    </w:p>
    <w:p w:rsidR="00CD4B0C" w:rsidRDefault="00CD4B0C" w:rsidP="00B55F2A">
      <w:pPr>
        <w:jc w:val="both"/>
        <w:rPr>
          <w:b/>
          <w:sz w:val="28"/>
          <w:szCs w:val="28"/>
        </w:rPr>
      </w:pPr>
    </w:p>
    <w:p w:rsidR="00B55F2A" w:rsidRDefault="00B55F2A" w:rsidP="00B55F2A">
      <w:pPr>
        <w:jc w:val="both"/>
        <w:rPr>
          <w:sz w:val="28"/>
          <w:szCs w:val="28"/>
        </w:rPr>
      </w:pPr>
      <w:r>
        <w:rPr>
          <w:b/>
          <w:sz w:val="28"/>
          <w:szCs w:val="28"/>
        </w:rPr>
        <w:t xml:space="preserve">CONSIDERANDO: </w:t>
      </w:r>
      <w:r>
        <w:rPr>
          <w:sz w:val="28"/>
          <w:szCs w:val="28"/>
        </w:rPr>
        <w:t>Que el Municipio de JAMAO AL NORTE, está siendo sometido a un proceso de transformación, modernización y fortalecimiento institucional jurídico, por lo que se ha iniciado un proceso de gestión que facilita el desempeño administrativo y que permite desarrollar una estructura de control y fiscalización en la correcta implantación de las reglamentaciones para el ordenamiento y control territorial.</w:t>
      </w:r>
    </w:p>
    <w:p w:rsidR="00B55F2A" w:rsidRDefault="00B55F2A" w:rsidP="00B55F2A">
      <w:pPr>
        <w:jc w:val="both"/>
        <w:rPr>
          <w:b/>
          <w:sz w:val="28"/>
          <w:szCs w:val="28"/>
        </w:rPr>
      </w:pPr>
    </w:p>
    <w:p w:rsidR="00B55F2A" w:rsidRDefault="00B55F2A" w:rsidP="00B55F2A">
      <w:pPr>
        <w:jc w:val="both"/>
        <w:rPr>
          <w:sz w:val="28"/>
          <w:szCs w:val="28"/>
        </w:rPr>
      </w:pPr>
      <w:r>
        <w:rPr>
          <w:b/>
          <w:sz w:val="28"/>
          <w:szCs w:val="28"/>
        </w:rPr>
        <w:t xml:space="preserve">CONSIDERANDO: </w:t>
      </w:r>
      <w:r>
        <w:rPr>
          <w:sz w:val="28"/>
          <w:szCs w:val="28"/>
        </w:rPr>
        <w:t>Que el desarrollo del Municipio de JAMAO AL NORTE está en un proceso de crecimiento acelerado, desde el momento de su fundación.</w:t>
      </w:r>
    </w:p>
    <w:p w:rsidR="00B55F2A" w:rsidRDefault="00B55F2A" w:rsidP="00B55F2A">
      <w:pPr>
        <w:jc w:val="both"/>
        <w:rPr>
          <w:b/>
          <w:sz w:val="28"/>
          <w:szCs w:val="28"/>
        </w:rPr>
      </w:pPr>
    </w:p>
    <w:p w:rsidR="00E46063" w:rsidRDefault="00B55F2A" w:rsidP="00E46063">
      <w:pPr>
        <w:jc w:val="both"/>
        <w:rPr>
          <w:color w:val="000000"/>
          <w:sz w:val="28"/>
          <w:szCs w:val="28"/>
        </w:rPr>
      </w:pPr>
      <w:r>
        <w:rPr>
          <w:b/>
          <w:color w:val="000000"/>
          <w:sz w:val="28"/>
          <w:szCs w:val="28"/>
        </w:rPr>
        <w:t xml:space="preserve">CONSIDERANDO: </w:t>
      </w:r>
      <w:r w:rsidR="00E46063">
        <w:rPr>
          <w:color w:val="000000"/>
          <w:sz w:val="28"/>
          <w:szCs w:val="28"/>
        </w:rPr>
        <w:t>que es facultad del Ayuntamiento disponer los necesario para que el servicio de limpieza de toda la ciudad sea efectivo y permanente, para las acciones de barrido, recolección y disposición final de los desechos sólidos contribuya, no solamente al ornato sino también a la salud de los habitante de la ciudad</w:t>
      </w:r>
      <w:r w:rsidR="00E46063" w:rsidRPr="00955AAB">
        <w:rPr>
          <w:color w:val="000000"/>
          <w:sz w:val="28"/>
          <w:szCs w:val="28"/>
        </w:rPr>
        <w:t>.</w:t>
      </w:r>
    </w:p>
    <w:p w:rsidR="00E46063" w:rsidRPr="00955AAB" w:rsidRDefault="00E46063" w:rsidP="00E46063">
      <w:pPr>
        <w:jc w:val="both"/>
        <w:rPr>
          <w:color w:val="000000"/>
          <w:sz w:val="28"/>
          <w:szCs w:val="28"/>
        </w:rPr>
      </w:pPr>
    </w:p>
    <w:p w:rsidR="00E46063" w:rsidRDefault="00B55F2A" w:rsidP="00E46063">
      <w:pPr>
        <w:jc w:val="both"/>
        <w:rPr>
          <w:color w:val="000000"/>
          <w:sz w:val="28"/>
          <w:szCs w:val="28"/>
        </w:rPr>
      </w:pPr>
      <w:r w:rsidRPr="001C4ABC">
        <w:rPr>
          <w:b/>
          <w:color w:val="000000"/>
          <w:sz w:val="28"/>
          <w:szCs w:val="28"/>
        </w:rPr>
        <w:t xml:space="preserve">CONSIDERANDO: </w:t>
      </w:r>
      <w:r w:rsidR="00AA0E39">
        <w:rPr>
          <w:color w:val="000000"/>
          <w:sz w:val="28"/>
          <w:szCs w:val="28"/>
        </w:rPr>
        <w:t>Que el Ayuntamiento debe sustentarse a través de cobro por los servicios municipales prestados mediante tarifas que estén acorde con la realidad de costos a los fines de mantener las sostenibilidad de esto y la gestión municipal</w:t>
      </w:r>
      <w:r w:rsidR="00E46063" w:rsidRPr="001975B1">
        <w:rPr>
          <w:color w:val="000000"/>
          <w:sz w:val="28"/>
          <w:szCs w:val="28"/>
        </w:rPr>
        <w:t>.</w:t>
      </w:r>
    </w:p>
    <w:p w:rsidR="00E46063" w:rsidRPr="001C4ABC" w:rsidRDefault="00E46063" w:rsidP="00E46063">
      <w:pPr>
        <w:jc w:val="both"/>
        <w:rPr>
          <w:color w:val="000000"/>
          <w:sz w:val="28"/>
          <w:szCs w:val="28"/>
        </w:rPr>
      </w:pPr>
    </w:p>
    <w:p w:rsidR="00E46063" w:rsidRDefault="00B55F2A" w:rsidP="00E46063">
      <w:pPr>
        <w:jc w:val="both"/>
        <w:rPr>
          <w:color w:val="000000"/>
          <w:sz w:val="28"/>
          <w:szCs w:val="28"/>
        </w:rPr>
      </w:pPr>
      <w:r w:rsidRPr="001C4ABC">
        <w:rPr>
          <w:b/>
          <w:color w:val="000000"/>
          <w:sz w:val="28"/>
          <w:szCs w:val="28"/>
        </w:rPr>
        <w:t>CONSIDERANDO</w:t>
      </w:r>
      <w:r w:rsidR="00E46063" w:rsidRPr="001C4ABC">
        <w:rPr>
          <w:b/>
          <w:color w:val="000000"/>
          <w:sz w:val="28"/>
          <w:szCs w:val="28"/>
        </w:rPr>
        <w:t xml:space="preserve">: </w:t>
      </w:r>
      <w:r w:rsidR="00AA0E39">
        <w:rPr>
          <w:color w:val="000000"/>
          <w:sz w:val="28"/>
          <w:szCs w:val="28"/>
        </w:rPr>
        <w:t>Que la institución ha desplegado esfuerzo para que la gestión integral de los servicios de recolección sea más eficiente y modernizada.</w:t>
      </w:r>
    </w:p>
    <w:p w:rsidR="00E46063" w:rsidRDefault="00E46063" w:rsidP="00E46063">
      <w:pPr>
        <w:jc w:val="both"/>
        <w:rPr>
          <w:color w:val="000000"/>
          <w:sz w:val="28"/>
          <w:szCs w:val="28"/>
        </w:rPr>
      </w:pPr>
    </w:p>
    <w:p w:rsidR="00E46063" w:rsidRPr="001C4ABC" w:rsidRDefault="00E46063" w:rsidP="00E46063">
      <w:pPr>
        <w:jc w:val="both"/>
        <w:rPr>
          <w:color w:val="000000"/>
          <w:sz w:val="28"/>
          <w:szCs w:val="28"/>
        </w:rPr>
      </w:pPr>
      <w:r w:rsidRPr="001C4ABC">
        <w:rPr>
          <w:b/>
          <w:color w:val="000000"/>
          <w:sz w:val="28"/>
          <w:szCs w:val="28"/>
        </w:rPr>
        <w:t xml:space="preserve">Vista: </w:t>
      </w:r>
      <w:r w:rsidRPr="001C4ABC">
        <w:rPr>
          <w:color w:val="000000"/>
          <w:sz w:val="28"/>
          <w:szCs w:val="28"/>
        </w:rPr>
        <w:t>La Constitución de la República</w:t>
      </w:r>
      <w:r w:rsidR="00AA0E39">
        <w:rPr>
          <w:color w:val="000000"/>
          <w:sz w:val="28"/>
          <w:szCs w:val="28"/>
        </w:rPr>
        <w:t>, en su artículo 200, sobre Arbitrios Municipales</w:t>
      </w:r>
      <w:r w:rsidRPr="001C4ABC">
        <w:rPr>
          <w:color w:val="000000"/>
          <w:sz w:val="28"/>
          <w:szCs w:val="28"/>
        </w:rPr>
        <w:t>.</w:t>
      </w:r>
    </w:p>
    <w:p w:rsidR="00AA0E39" w:rsidRDefault="00AA0E39" w:rsidP="00E46063">
      <w:pPr>
        <w:jc w:val="both"/>
        <w:rPr>
          <w:b/>
          <w:color w:val="000000"/>
          <w:sz w:val="28"/>
          <w:szCs w:val="28"/>
        </w:rPr>
      </w:pPr>
    </w:p>
    <w:p w:rsidR="00AA0E39" w:rsidRDefault="00AA0E39" w:rsidP="00E46063">
      <w:pPr>
        <w:jc w:val="both"/>
        <w:rPr>
          <w:b/>
          <w:color w:val="000000"/>
          <w:sz w:val="28"/>
          <w:szCs w:val="28"/>
        </w:rPr>
      </w:pPr>
      <w:r w:rsidRPr="001C4ABC">
        <w:rPr>
          <w:b/>
          <w:color w:val="000000"/>
          <w:sz w:val="28"/>
          <w:szCs w:val="28"/>
        </w:rPr>
        <w:t>Vista:</w:t>
      </w:r>
      <w:r>
        <w:rPr>
          <w:b/>
          <w:color w:val="000000"/>
          <w:sz w:val="28"/>
          <w:szCs w:val="28"/>
        </w:rPr>
        <w:t xml:space="preserve"> </w:t>
      </w:r>
      <w:r w:rsidRPr="00AA0E39">
        <w:rPr>
          <w:color w:val="000000"/>
          <w:sz w:val="28"/>
          <w:szCs w:val="28"/>
        </w:rPr>
        <w:t>La</w:t>
      </w:r>
      <w:r>
        <w:rPr>
          <w:color w:val="000000"/>
          <w:sz w:val="28"/>
          <w:szCs w:val="28"/>
        </w:rPr>
        <w:t xml:space="preserve"> Ley de 200-04, sobre Libre Acceso a la información pública.</w:t>
      </w:r>
    </w:p>
    <w:p w:rsidR="00AA0E39" w:rsidRDefault="00AA0E39" w:rsidP="00E46063">
      <w:pPr>
        <w:jc w:val="both"/>
        <w:rPr>
          <w:b/>
          <w:color w:val="000000"/>
          <w:sz w:val="28"/>
          <w:szCs w:val="28"/>
        </w:rPr>
      </w:pPr>
    </w:p>
    <w:p w:rsidR="00E46063" w:rsidRPr="001C4ABC" w:rsidRDefault="00E46063" w:rsidP="00E46063">
      <w:pPr>
        <w:jc w:val="both"/>
        <w:rPr>
          <w:color w:val="000000"/>
          <w:sz w:val="28"/>
          <w:szCs w:val="28"/>
        </w:rPr>
      </w:pPr>
      <w:r w:rsidRPr="001C4ABC">
        <w:rPr>
          <w:b/>
          <w:color w:val="000000"/>
          <w:sz w:val="28"/>
          <w:szCs w:val="28"/>
        </w:rPr>
        <w:t xml:space="preserve">Vista: </w:t>
      </w:r>
      <w:r w:rsidRPr="001C4ABC">
        <w:rPr>
          <w:color w:val="000000"/>
          <w:sz w:val="28"/>
          <w:szCs w:val="28"/>
        </w:rPr>
        <w:t>La Ley 176-07 del Distrito Nacional y Los Municipios.</w:t>
      </w:r>
    </w:p>
    <w:p w:rsidR="00E46063" w:rsidRPr="001C4ABC" w:rsidRDefault="00E46063" w:rsidP="00E46063">
      <w:pPr>
        <w:jc w:val="both"/>
        <w:rPr>
          <w:color w:val="000000"/>
          <w:sz w:val="28"/>
          <w:szCs w:val="28"/>
        </w:rPr>
      </w:pPr>
    </w:p>
    <w:p w:rsidR="00A11352" w:rsidRPr="006C77F6" w:rsidRDefault="00A11352" w:rsidP="006C77F6">
      <w:pPr>
        <w:jc w:val="both"/>
        <w:rPr>
          <w:color w:val="000000"/>
          <w:sz w:val="28"/>
          <w:szCs w:val="28"/>
        </w:rPr>
      </w:pPr>
      <w:r>
        <w:rPr>
          <w:color w:val="000000"/>
          <w:sz w:val="28"/>
          <w:szCs w:val="28"/>
        </w:rPr>
        <w:t>En uso de sus facultades legales</w:t>
      </w:r>
      <w:r w:rsidR="00E46063" w:rsidRPr="001C4ABC">
        <w:rPr>
          <w:color w:val="000000"/>
          <w:sz w:val="28"/>
          <w:szCs w:val="28"/>
        </w:rPr>
        <w:t xml:space="preserve">,  </w:t>
      </w:r>
      <w:r>
        <w:rPr>
          <w:color w:val="000000"/>
          <w:sz w:val="28"/>
          <w:szCs w:val="28"/>
        </w:rPr>
        <w:t>El Concejo Municipal del Honorable Ayuntamiento de Jamao al Norte</w:t>
      </w:r>
      <w:r w:rsidR="00E46063">
        <w:rPr>
          <w:color w:val="000000"/>
          <w:sz w:val="28"/>
          <w:szCs w:val="28"/>
        </w:rPr>
        <w:t>.</w:t>
      </w:r>
    </w:p>
    <w:p w:rsidR="00E46063" w:rsidRPr="001C4ABC" w:rsidRDefault="00E46063" w:rsidP="00E46063">
      <w:pPr>
        <w:jc w:val="center"/>
        <w:rPr>
          <w:b/>
          <w:color w:val="000000"/>
          <w:sz w:val="28"/>
          <w:szCs w:val="28"/>
        </w:rPr>
      </w:pPr>
      <w:r w:rsidRPr="001C4ABC">
        <w:rPr>
          <w:b/>
          <w:color w:val="000000"/>
          <w:sz w:val="28"/>
          <w:szCs w:val="28"/>
        </w:rPr>
        <w:t>Resuelve:</w:t>
      </w:r>
    </w:p>
    <w:p w:rsidR="006C77F6" w:rsidRDefault="006C77F6" w:rsidP="00A11352">
      <w:pPr>
        <w:jc w:val="both"/>
        <w:rPr>
          <w:b/>
          <w:color w:val="000000"/>
          <w:sz w:val="28"/>
          <w:szCs w:val="28"/>
        </w:rPr>
      </w:pPr>
    </w:p>
    <w:p w:rsidR="00E46063" w:rsidRDefault="00A11352" w:rsidP="00A11352">
      <w:pPr>
        <w:jc w:val="both"/>
        <w:rPr>
          <w:color w:val="000000"/>
          <w:sz w:val="28"/>
          <w:szCs w:val="28"/>
        </w:rPr>
      </w:pPr>
      <w:r>
        <w:rPr>
          <w:b/>
          <w:color w:val="000000"/>
          <w:sz w:val="28"/>
          <w:szCs w:val="28"/>
        </w:rPr>
        <w:t>ARTÍCULO PRIMERO</w:t>
      </w:r>
      <w:r w:rsidRPr="001C4ABC">
        <w:rPr>
          <w:b/>
          <w:color w:val="000000"/>
          <w:sz w:val="28"/>
          <w:szCs w:val="28"/>
        </w:rPr>
        <w:t>:</w:t>
      </w:r>
      <w:r w:rsidRPr="001C4ABC">
        <w:rPr>
          <w:color w:val="000000"/>
          <w:sz w:val="28"/>
          <w:szCs w:val="28"/>
        </w:rPr>
        <w:t xml:space="preserve"> </w:t>
      </w:r>
      <w:r w:rsidRPr="00A11352">
        <w:rPr>
          <w:color w:val="000000"/>
          <w:sz w:val="28"/>
          <w:szCs w:val="28"/>
        </w:rPr>
        <w:t>E</w:t>
      </w:r>
      <w:r>
        <w:rPr>
          <w:color w:val="000000"/>
          <w:sz w:val="28"/>
          <w:szCs w:val="28"/>
        </w:rPr>
        <w:t xml:space="preserve">stablecer, como al efecto establece la tarifas por la </w:t>
      </w:r>
      <w:r w:rsidR="006C77F6">
        <w:rPr>
          <w:color w:val="000000"/>
          <w:sz w:val="28"/>
          <w:szCs w:val="28"/>
        </w:rPr>
        <w:t>recogida</w:t>
      </w:r>
      <w:r>
        <w:rPr>
          <w:color w:val="000000"/>
          <w:sz w:val="28"/>
          <w:szCs w:val="28"/>
        </w:rPr>
        <w:t xml:space="preserve"> de residuos </w:t>
      </w:r>
      <w:r w:rsidR="008B0E0A">
        <w:rPr>
          <w:color w:val="000000"/>
          <w:sz w:val="28"/>
          <w:szCs w:val="28"/>
        </w:rPr>
        <w:t>sólidos para usuario</w:t>
      </w:r>
      <w:r>
        <w:rPr>
          <w:color w:val="000000"/>
          <w:sz w:val="28"/>
          <w:szCs w:val="28"/>
        </w:rPr>
        <w:t xml:space="preserve"> </w:t>
      </w:r>
      <w:r w:rsidR="00EE1BEA">
        <w:rPr>
          <w:color w:val="000000"/>
          <w:sz w:val="28"/>
          <w:szCs w:val="28"/>
        </w:rPr>
        <w:t xml:space="preserve">comerciales </w:t>
      </w:r>
      <w:r>
        <w:rPr>
          <w:color w:val="000000"/>
          <w:sz w:val="28"/>
          <w:szCs w:val="28"/>
        </w:rPr>
        <w:t xml:space="preserve">y la reglamentación de un sistema tarifario </w:t>
      </w:r>
      <w:r w:rsidR="005A0FE4">
        <w:rPr>
          <w:color w:val="000000"/>
          <w:sz w:val="28"/>
          <w:szCs w:val="28"/>
        </w:rPr>
        <w:t>para los usuarios residenciales y hogares.</w:t>
      </w:r>
    </w:p>
    <w:p w:rsidR="005A0FE4" w:rsidRDefault="005A0FE4" w:rsidP="00A11352">
      <w:pPr>
        <w:jc w:val="both"/>
        <w:rPr>
          <w:color w:val="000000"/>
          <w:sz w:val="28"/>
          <w:szCs w:val="28"/>
        </w:rPr>
      </w:pPr>
    </w:p>
    <w:p w:rsidR="006C77F6" w:rsidRDefault="005A0FE4" w:rsidP="00A11352">
      <w:pPr>
        <w:jc w:val="both"/>
        <w:rPr>
          <w:color w:val="000000"/>
          <w:sz w:val="28"/>
          <w:szCs w:val="28"/>
        </w:rPr>
      </w:pPr>
      <w:r>
        <w:rPr>
          <w:b/>
          <w:color w:val="000000"/>
          <w:sz w:val="28"/>
          <w:szCs w:val="28"/>
        </w:rPr>
        <w:t>ARTÍCULO SEGUNDO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stablece, como al efecto establece las tarifas por la recogida de residuos sólidos para usuario comerciales</w:t>
      </w:r>
      <w:r w:rsidR="002153B6">
        <w:rPr>
          <w:color w:val="000000"/>
          <w:sz w:val="28"/>
          <w:szCs w:val="28"/>
        </w:rPr>
        <w:t xml:space="preserve"> Colmados, Tiendas, Pica Pollo</w:t>
      </w:r>
      <w:r>
        <w:rPr>
          <w:color w:val="000000"/>
          <w:sz w:val="28"/>
          <w:szCs w:val="28"/>
        </w:rPr>
        <w:t xml:space="preserve"> de RD$ 300.00 pesos mensuales.</w:t>
      </w:r>
    </w:p>
    <w:p w:rsidR="00E46063" w:rsidRPr="001C4ABC" w:rsidRDefault="00E46063" w:rsidP="00E46063">
      <w:pPr>
        <w:jc w:val="both"/>
        <w:rPr>
          <w:color w:val="000000"/>
          <w:sz w:val="28"/>
          <w:szCs w:val="28"/>
        </w:rPr>
      </w:pPr>
    </w:p>
    <w:p w:rsidR="005A0FE4" w:rsidRDefault="005A0FE4" w:rsidP="00E46063">
      <w:pPr>
        <w:jc w:val="both"/>
        <w:rPr>
          <w:color w:val="000000"/>
          <w:sz w:val="28"/>
          <w:szCs w:val="28"/>
        </w:rPr>
      </w:pPr>
      <w:r>
        <w:rPr>
          <w:b/>
          <w:color w:val="000000"/>
          <w:sz w:val="28"/>
          <w:szCs w:val="28"/>
        </w:rPr>
        <w:t>ARTÍCULO TERCERO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stablece, como al efecto establece las tarifas por la recogida de residuos sólidos para usuario residenciales</w:t>
      </w:r>
      <w:r w:rsidR="00D53ECA">
        <w:rPr>
          <w:color w:val="000000"/>
          <w:sz w:val="28"/>
          <w:szCs w:val="28"/>
        </w:rPr>
        <w:t xml:space="preserve"> de RD$ 3</w:t>
      </w:r>
      <w:r>
        <w:rPr>
          <w:color w:val="000000"/>
          <w:sz w:val="28"/>
          <w:szCs w:val="28"/>
        </w:rPr>
        <w:t>00.00 pesos mensuales</w:t>
      </w:r>
      <w:r w:rsidR="00775C9C">
        <w:rPr>
          <w:color w:val="000000"/>
          <w:sz w:val="28"/>
          <w:szCs w:val="28"/>
        </w:rPr>
        <w:t>.</w:t>
      </w:r>
    </w:p>
    <w:p w:rsidR="00775C9C" w:rsidRDefault="00775C9C" w:rsidP="00775C9C">
      <w:pPr>
        <w:jc w:val="both"/>
        <w:rPr>
          <w:b/>
          <w:color w:val="000000"/>
          <w:sz w:val="28"/>
          <w:szCs w:val="28"/>
        </w:rPr>
      </w:pPr>
    </w:p>
    <w:p w:rsidR="00775C9C" w:rsidRDefault="00775C9C" w:rsidP="00775C9C">
      <w:pPr>
        <w:jc w:val="both"/>
        <w:rPr>
          <w:color w:val="000000"/>
          <w:sz w:val="28"/>
          <w:szCs w:val="28"/>
        </w:rPr>
      </w:pPr>
      <w:r>
        <w:rPr>
          <w:b/>
          <w:color w:val="000000"/>
          <w:sz w:val="28"/>
          <w:szCs w:val="28"/>
        </w:rPr>
        <w:t>ARTÍCULO CUARTO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stablece, como al efecto establece las tarifas por la recogida de residuos sólido</w:t>
      </w:r>
      <w:r w:rsidR="00D53ECA">
        <w:rPr>
          <w:color w:val="000000"/>
          <w:sz w:val="28"/>
          <w:szCs w:val="28"/>
        </w:rPr>
        <w:t>s para usuario hogares de RD$ 75</w:t>
      </w:r>
      <w:r>
        <w:rPr>
          <w:color w:val="000000"/>
          <w:sz w:val="28"/>
          <w:szCs w:val="28"/>
        </w:rPr>
        <w:t>.00 pesos mensuales.</w:t>
      </w:r>
    </w:p>
    <w:p w:rsidR="005A0FE4" w:rsidRDefault="005A0FE4" w:rsidP="00E46063">
      <w:pPr>
        <w:jc w:val="both"/>
        <w:rPr>
          <w:color w:val="000000"/>
          <w:sz w:val="28"/>
          <w:szCs w:val="28"/>
        </w:rPr>
      </w:pPr>
    </w:p>
    <w:p w:rsidR="00775C9C" w:rsidRDefault="00775C9C" w:rsidP="00775C9C">
      <w:pPr>
        <w:jc w:val="both"/>
        <w:rPr>
          <w:color w:val="000000"/>
          <w:sz w:val="28"/>
          <w:szCs w:val="28"/>
        </w:rPr>
      </w:pPr>
      <w:r>
        <w:rPr>
          <w:b/>
          <w:color w:val="000000"/>
          <w:sz w:val="28"/>
          <w:szCs w:val="28"/>
        </w:rPr>
        <w:t>ARTÍCULO QUINTO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 xml:space="preserve">stablece, como al efecto establece las tarifas por la recogida de residuos sólidos para usuario </w:t>
      </w:r>
      <w:r w:rsidR="00EE1BEA">
        <w:rPr>
          <w:color w:val="000000"/>
          <w:sz w:val="28"/>
          <w:szCs w:val="28"/>
        </w:rPr>
        <w:t>estación de combustible de RD$ 5</w:t>
      </w:r>
      <w:r>
        <w:rPr>
          <w:color w:val="000000"/>
          <w:sz w:val="28"/>
          <w:szCs w:val="28"/>
        </w:rPr>
        <w:t>00.00 pesos mensuales.</w:t>
      </w:r>
    </w:p>
    <w:p w:rsidR="00775C9C" w:rsidRDefault="00775C9C" w:rsidP="00E46063">
      <w:pPr>
        <w:jc w:val="both"/>
        <w:rPr>
          <w:color w:val="000000"/>
          <w:sz w:val="28"/>
          <w:szCs w:val="28"/>
        </w:rPr>
      </w:pPr>
    </w:p>
    <w:p w:rsidR="00775C9C" w:rsidRDefault="00775C9C" w:rsidP="00775C9C">
      <w:pPr>
        <w:jc w:val="both"/>
        <w:rPr>
          <w:color w:val="000000"/>
          <w:sz w:val="28"/>
          <w:szCs w:val="28"/>
        </w:rPr>
      </w:pPr>
      <w:r>
        <w:rPr>
          <w:b/>
          <w:color w:val="000000"/>
          <w:sz w:val="28"/>
          <w:szCs w:val="28"/>
        </w:rPr>
        <w:t>ARTÍCULO SEXTO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stablece, como al efecto establece las tarifas por la recogida de residuos sólidos para usuario de sal</w:t>
      </w:r>
      <w:r w:rsidR="00036225">
        <w:rPr>
          <w:color w:val="000000"/>
          <w:sz w:val="28"/>
          <w:szCs w:val="28"/>
        </w:rPr>
        <w:t xml:space="preserve">ud clínica, veterinaria </w:t>
      </w:r>
      <w:r w:rsidR="00D53ECA">
        <w:rPr>
          <w:color w:val="000000"/>
          <w:sz w:val="28"/>
          <w:szCs w:val="28"/>
        </w:rPr>
        <w:t>de RD$ 6</w:t>
      </w:r>
      <w:r>
        <w:rPr>
          <w:color w:val="000000"/>
          <w:sz w:val="28"/>
          <w:szCs w:val="28"/>
        </w:rPr>
        <w:t>00.00 pesos mensuales.</w:t>
      </w:r>
    </w:p>
    <w:p w:rsidR="00775C9C" w:rsidRDefault="00775C9C" w:rsidP="00E46063">
      <w:pPr>
        <w:jc w:val="both"/>
        <w:rPr>
          <w:color w:val="000000"/>
          <w:sz w:val="28"/>
          <w:szCs w:val="28"/>
        </w:rPr>
      </w:pPr>
    </w:p>
    <w:p w:rsidR="00775C9C" w:rsidRDefault="00775C9C" w:rsidP="00E46063">
      <w:pPr>
        <w:jc w:val="both"/>
        <w:rPr>
          <w:color w:val="000000"/>
          <w:sz w:val="28"/>
          <w:szCs w:val="28"/>
        </w:rPr>
      </w:pPr>
    </w:p>
    <w:p w:rsidR="00775C9C" w:rsidRDefault="00775C9C" w:rsidP="00775C9C">
      <w:pPr>
        <w:jc w:val="both"/>
        <w:rPr>
          <w:color w:val="000000"/>
          <w:sz w:val="28"/>
          <w:szCs w:val="28"/>
        </w:rPr>
      </w:pPr>
      <w:r>
        <w:rPr>
          <w:b/>
          <w:color w:val="000000"/>
          <w:sz w:val="28"/>
          <w:szCs w:val="28"/>
        </w:rPr>
        <w:t>ARTÍCULO SEPTIMO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stablece, como al efecto establece las tarifas por la recogida de residuos sólidos para usuario restaurante, comedore</w:t>
      </w:r>
      <w:r w:rsidR="00BE677C">
        <w:rPr>
          <w:color w:val="000000"/>
          <w:sz w:val="28"/>
          <w:szCs w:val="28"/>
        </w:rPr>
        <w:t>s de RD$ 500.00 pesos mensuales, Súper Mercados.</w:t>
      </w:r>
    </w:p>
    <w:p w:rsidR="00775C9C" w:rsidRDefault="00775C9C" w:rsidP="00E46063">
      <w:pPr>
        <w:jc w:val="both"/>
        <w:rPr>
          <w:color w:val="000000"/>
          <w:sz w:val="28"/>
          <w:szCs w:val="28"/>
        </w:rPr>
      </w:pPr>
    </w:p>
    <w:p w:rsidR="00775C9C" w:rsidRDefault="00775C9C" w:rsidP="00E46063">
      <w:pPr>
        <w:jc w:val="both"/>
        <w:rPr>
          <w:color w:val="000000"/>
          <w:sz w:val="28"/>
          <w:szCs w:val="28"/>
        </w:rPr>
      </w:pPr>
    </w:p>
    <w:p w:rsidR="00775C9C" w:rsidRDefault="00775C9C" w:rsidP="00E46063">
      <w:pPr>
        <w:jc w:val="both"/>
        <w:rPr>
          <w:color w:val="000000"/>
          <w:sz w:val="28"/>
          <w:szCs w:val="28"/>
        </w:rPr>
      </w:pPr>
    </w:p>
    <w:p w:rsidR="00775C9C" w:rsidRDefault="00775C9C" w:rsidP="00E46063">
      <w:pPr>
        <w:jc w:val="both"/>
        <w:rPr>
          <w:color w:val="000000"/>
          <w:sz w:val="28"/>
          <w:szCs w:val="28"/>
        </w:rPr>
      </w:pPr>
    </w:p>
    <w:p w:rsidR="00775C9C" w:rsidRDefault="00775C9C" w:rsidP="00E46063">
      <w:pPr>
        <w:jc w:val="both"/>
        <w:rPr>
          <w:color w:val="000000"/>
          <w:sz w:val="28"/>
          <w:szCs w:val="28"/>
        </w:rPr>
      </w:pPr>
    </w:p>
    <w:p w:rsidR="00775C9C" w:rsidRDefault="00775C9C" w:rsidP="00775C9C">
      <w:pPr>
        <w:jc w:val="both"/>
        <w:rPr>
          <w:color w:val="000000"/>
          <w:sz w:val="28"/>
          <w:szCs w:val="28"/>
        </w:rPr>
      </w:pPr>
      <w:r>
        <w:rPr>
          <w:b/>
          <w:color w:val="000000"/>
          <w:sz w:val="28"/>
          <w:szCs w:val="28"/>
        </w:rPr>
        <w:t>ARTÍCULO OCTAVO</w:t>
      </w:r>
      <w:r w:rsidRPr="001C4ABC">
        <w:rPr>
          <w:b/>
          <w:color w:val="000000"/>
          <w:sz w:val="28"/>
          <w:szCs w:val="28"/>
        </w:rPr>
        <w:t>:</w:t>
      </w:r>
      <w:r>
        <w:rPr>
          <w:b/>
          <w:color w:val="000000"/>
          <w:sz w:val="28"/>
          <w:szCs w:val="28"/>
        </w:rPr>
        <w:t xml:space="preserve"> </w:t>
      </w:r>
      <w:r w:rsidRPr="005A0FE4">
        <w:rPr>
          <w:color w:val="000000"/>
          <w:sz w:val="28"/>
          <w:szCs w:val="28"/>
        </w:rPr>
        <w:t>E</w:t>
      </w:r>
      <w:r>
        <w:rPr>
          <w:color w:val="000000"/>
          <w:sz w:val="28"/>
          <w:szCs w:val="28"/>
        </w:rPr>
        <w:t>stablece, como al efecto establece las tarifas por la recogida de residuos só</w:t>
      </w:r>
      <w:r w:rsidR="00D53ECA">
        <w:rPr>
          <w:color w:val="000000"/>
          <w:sz w:val="28"/>
          <w:szCs w:val="28"/>
        </w:rPr>
        <w:t xml:space="preserve">lidos para usuario </w:t>
      </w:r>
      <w:r>
        <w:rPr>
          <w:color w:val="000000"/>
          <w:sz w:val="28"/>
          <w:szCs w:val="28"/>
        </w:rPr>
        <w:t xml:space="preserve"> </w:t>
      </w:r>
      <w:r w:rsidR="00CD4B0C">
        <w:rPr>
          <w:color w:val="000000"/>
          <w:sz w:val="28"/>
          <w:szCs w:val="28"/>
        </w:rPr>
        <w:t xml:space="preserve">industria, matadero, embustidos </w:t>
      </w:r>
      <w:r>
        <w:rPr>
          <w:color w:val="000000"/>
          <w:sz w:val="28"/>
          <w:szCs w:val="28"/>
        </w:rPr>
        <w:t>de RD$ 500.00 pesos mensuales</w:t>
      </w:r>
      <w:r w:rsidR="00CD4B0C">
        <w:rPr>
          <w:color w:val="000000"/>
          <w:sz w:val="28"/>
          <w:szCs w:val="28"/>
        </w:rPr>
        <w:t>.</w:t>
      </w:r>
    </w:p>
    <w:p w:rsidR="00775C9C" w:rsidRDefault="00775C9C" w:rsidP="00E46063">
      <w:pPr>
        <w:jc w:val="both"/>
        <w:rPr>
          <w:color w:val="000000"/>
          <w:sz w:val="28"/>
          <w:szCs w:val="28"/>
        </w:rPr>
      </w:pPr>
    </w:p>
    <w:p w:rsidR="00EE1BEA" w:rsidRDefault="00EE1BEA" w:rsidP="00EE1BEA">
      <w:pPr>
        <w:jc w:val="both"/>
        <w:rPr>
          <w:color w:val="000000"/>
          <w:sz w:val="28"/>
          <w:szCs w:val="28"/>
        </w:rPr>
      </w:pPr>
      <w:r>
        <w:rPr>
          <w:b/>
          <w:color w:val="000000"/>
          <w:sz w:val="28"/>
          <w:szCs w:val="28"/>
        </w:rPr>
        <w:t>ARTÍCULO</w:t>
      </w:r>
      <w:r w:rsidR="0016017D">
        <w:rPr>
          <w:b/>
          <w:color w:val="000000"/>
          <w:sz w:val="28"/>
          <w:szCs w:val="28"/>
        </w:rPr>
        <w:t xml:space="preserve"> NOVENO</w:t>
      </w:r>
      <w:r w:rsidRPr="001C4ABC">
        <w:rPr>
          <w:b/>
          <w:color w:val="000000"/>
          <w:sz w:val="28"/>
          <w:szCs w:val="28"/>
        </w:rPr>
        <w:t>:</w:t>
      </w:r>
      <w:r>
        <w:rPr>
          <w:b/>
          <w:color w:val="000000"/>
          <w:sz w:val="28"/>
          <w:szCs w:val="28"/>
        </w:rPr>
        <w:t xml:space="preserve"> </w:t>
      </w:r>
      <w:r w:rsidRPr="00EE1BEA">
        <w:rPr>
          <w:color w:val="000000"/>
          <w:sz w:val="28"/>
          <w:szCs w:val="28"/>
        </w:rPr>
        <w:t>Acoger,</w:t>
      </w:r>
      <w:r>
        <w:rPr>
          <w:color w:val="000000"/>
          <w:sz w:val="28"/>
          <w:szCs w:val="28"/>
        </w:rPr>
        <w:t xml:space="preserve"> como al efecto </w:t>
      </w:r>
      <w:r>
        <w:rPr>
          <w:color w:val="000000"/>
          <w:sz w:val="28"/>
          <w:szCs w:val="28"/>
        </w:rPr>
        <w:t>se acoge, el cobro de recolección de desechos sólidos a escuela pública, conforme al acuerdo firmado entre el Ministerio de Educación</w:t>
      </w:r>
      <w:r w:rsidR="0016017D">
        <w:rPr>
          <w:color w:val="000000"/>
          <w:sz w:val="28"/>
          <w:szCs w:val="28"/>
        </w:rPr>
        <w:t xml:space="preserve"> y la</w:t>
      </w:r>
      <w:r>
        <w:rPr>
          <w:color w:val="000000"/>
          <w:sz w:val="28"/>
          <w:szCs w:val="28"/>
        </w:rPr>
        <w:t xml:space="preserve"> Federación Dominicana de Municipio de </w:t>
      </w:r>
      <w:r w:rsidR="0016017D">
        <w:rPr>
          <w:color w:val="000000"/>
          <w:sz w:val="28"/>
          <w:szCs w:val="28"/>
        </w:rPr>
        <w:t>RD</w:t>
      </w:r>
      <w:r>
        <w:rPr>
          <w:color w:val="000000"/>
          <w:sz w:val="28"/>
          <w:szCs w:val="28"/>
        </w:rPr>
        <w:t xml:space="preserve">$ 150.00 peso por aula </w:t>
      </w:r>
      <w:r w:rsidR="0016017D">
        <w:rPr>
          <w:color w:val="000000"/>
          <w:sz w:val="28"/>
          <w:szCs w:val="28"/>
        </w:rPr>
        <w:t>.</w:t>
      </w:r>
    </w:p>
    <w:p w:rsidR="0016017D" w:rsidRDefault="0016017D" w:rsidP="0016017D">
      <w:pPr>
        <w:jc w:val="both"/>
        <w:rPr>
          <w:b/>
          <w:color w:val="000000"/>
          <w:sz w:val="28"/>
          <w:szCs w:val="28"/>
        </w:rPr>
      </w:pPr>
    </w:p>
    <w:p w:rsidR="0016017D" w:rsidRDefault="0016017D" w:rsidP="0016017D">
      <w:pPr>
        <w:jc w:val="both"/>
        <w:rPr>
          <w:color w:val="000000"/>
          <w:sz w:val="28"/>
          <w:szCs w:val="28"/>
        </w:rPr>
      </w:pPr>
      <w:r>
        <w:rPr>
          <w:b/>
          <w:color w:val="000000"/>
          <w:sz w:val="28"/>
          <w:szCs w:val="28"/>
        </w:rPr>
        <w:t xml:space="preserve">ARTÍCULO </w:t>
      </w:r>
      <w:r>
        <w:rPr>
          <w:b/>
          <w:color w:val="000000"/>
          <w:sz w:val="28"/>
          <w:szCs w:val="28"/>
        </w:rPr>
        <w:t>DECIMO</w:t>
      </w:r>
      <w:r w:rsidRPr="001C4ABC">
        <w:rPr>
          <w:b/>
          <w:color w:val="000000"/>
          <w:sz w:val="28"/>
          <w:szCs w:val="28"/>
        </w:rPr>
        <w:t>:</w:t>
      </w:r>
      <w:r>
        <w:rPr>
          <w:b/>
          <w:color w:val="000000"/>
          <w:sz w:val="28"/>
          <w:szCs w:val="28"/>
        </w:rPr>
        <w:t xml:space="preserve"> </w:t>
      </w:r>
      <w:r>
        <w:rPr>
          <w:color w:val="000000"/>
          <w:sz w:val="28"/>
          <w:szCs w:val="28"/>
        </w:rPr>
        <w:t>esta ordenanza deroga cualquier otra ordenanza o disposición administrativa que le sea contrataría parcial o total.</w:t>
      </w:r>
    </w:p>
    <w:p w:rsidR="00775C9C" w:rsidRDefault="00775C9C" w:rsidP="00E46063">
      <w:pPr>
        <w:jc w:val="both"/>
        <w:rPr>
          <w:color w:val="000000"/>
          <w:sz w:val="28"/>
          <w:szCs w:val="28"/>
        </w:rPr>
      </w:pPr>
    </w:p>
    <w:p w:rsidR="00E46063" w:rsidRPr="001C4ABC" w:rsidRDefault="00E46063" w:rsidP="00E46063">
      <w:pPr>
        <w:jc w:val="both"/>
        <w:rPr>
          <w:color w:val="000000"/>
          <w:sz w:val="28"/>
          <w:szCs w:val="28"/>
        </w:rPr>
      </w:pPr>
      <w:r w:rsidRPr="001C4ABC">
        <w:rPr>
          <w:color w:val="000000"/>
          <w:sz w:val="28"/>
          <w:szCs w:val="28"/>
        </w:rPr>
        <w:t>Dado en el Municipio de Jamao al Norte, Provincia Espaillat, Rep</w:t>
      </w:r>
      <w:r>
        <w:rPr>
          <w:color w:val="000000"/>
          <w:sz w:val="28"/>
          <w:szCs w:val="28"/>
        </w:rPr>
        <w:t>úblic</w:t>
      </w:r>
      <w:r w:rsidR="00C86D7A">
        <w:rPr>
          <w:color w:val="000000"/>
          <w:sz w:val="28"/>
          <w:szCs w:val="28"/>
        </w:rPr>
        <w:t xml:space="preserve">a Dominicana a los treinta </w:t>
      </w:r>
      <w:r>
        <w:rPr>
          <w:color w:val="000000"/>
          <w:sz w:val="28"/>
          <w:szCs w:val="28"/>
        </w:rPr>
        <w:t xml:space="preserve"> (</w:t>
      </w:r>
      <w:r w:rsidR="00C86D7A">
        <w:rPr>
          <w:color w:val="000000"/>
          <w:sz w:val="28"/>
          <w:szCs w:val="28"/>
        </w:rPr>
        <w:t>30</w:t>
      </w:r>
      <w:r w:rsidRPr="001C4ABC">
        <w:rPr>
          <w:color w:val="000000"/>
          <w:sz w:val="28"/>
          <w:szCs w:val="28"/>
        </w:rPr>
        <w:t xml:space="preserve">) días del mes de </w:t>
      </w:r>
      <w:r w:rsidR="00C86D7A">
        <w:rPr>
          <w:color w:val="000000"/>
          <w:sz w:val="28"/>
          <w:szCs w:val="28"/>
        </w:rPr>
        <w:t>agosto</w:t>
      </w:r>
      <w:r w:rsidR="00775C9C">
        <w:rPr>
          <w:color w:val="000000"/>
          <w:sz w:val="28"/>
          <w:szCs w:val="28"/>
        </w:rPr>
        <w:t xml:space="preserve"> </w:t>
      </w:r>
      <w:r>
        <w:rPr>
          <w:color w:val="000000"/>
          <w:sz w:val="28"/>
          <w:szCs w:val="28"/>
        </w:rPr>
        <w:t>del año (</w:t>
      </w:r>
      <w:r w:rsidR="00C86D7A">
        <w:rPr>
          <w:color w:val="000000"/>
          <w:sz w:val="28"/>
          <w:szCs w:val="28"/>
        </w:rPr>
        <w:t>2018</w:t>
      </w:r>
      <w:r w:rsidRPr="001C4ABC">
        <w:rPr>
          <w:color w:val="000000"/>
          <w:sz w:val="28"/>
          <w:szCs w:val="28"/>
        </w:rPr>
        <w:t xml:space="preserve">).  Año </w:t>
      </w:r>
      <w:r w:rsidR="00C86D7A">
        <w:rPr>
          <w:color w:val="000000"/>
          <w:sz w:val="28"/>
          <w:szCs w:val="28"/>
        </w:rPr>
        <w:t>174</w:t>
      </w:r>
      <w:r w:rsidRPr="001C4ABC">
        <w:rPr>
          <w:color w:val="000000"/>
          <w:sz w:val="28"/>
          <w:szCs w:val="28"/>
        </w:rPr>
        <w:t xml:space="preserve"> de la Independencia y </w:t>
      </w:r>
      <w:r w:rsidR="00C86D7A">
        <w:rPr>
          <w:color w:val="000000"/>
          <w:sz w:val="28"/>
          <w:szCs w:val="28"/>
        </w:rPr>
        <w:t>155</w:t>
      </w:r>
      <w:r w:rsidRPr="001C4ABC">
        <w:rPr>
          <w:color w:val="000000"/>
          <w:sz w:val="28"/>
          <w:szCs w:val="28"/>
        </w:rPr>
        <w:t xml:space="preserve"> de la Restauración. </w:t>
      </w:r>
    </w:p>
    <w:p w:rsidR="00E46063" w:rsidRDefault="00E46063" w:rsidP="00E46063">
      <w:pPr>
        <w:jc w:val="both"/>
        <w:rPr>
          <w:color w:val="000000"/>
          <w:sz w:val="28"/>
          <w:szCs w:val="28"/>
        </w:rPr>
      </w:pPr>
      <w:r w:rsidRPr="001C4ABC">
        <w:rPr>
          <w:color w:val="000000"/>
          <w:sz w:val="28"/>
          <w:szCs w:val="28"/>
        </w:rPr>
        <w:t xml:space="preserve"> </w:t>
      </w:r>
      <w:bookmarkStart w:id="0" w:name="_GoBack"/>
      <w:bookmarkEnd w:id="0"/>
    </w:p>
    <w:p w:rsidR="00E46063" w:rsidRPr="00F24FC4" w:rsidRDefault="00E46063" w:rsidP="00E46063">
      <w:pPr>
        <w:jc w:val="both"/>
        <w:rPr>
          <w:color w:val="000000"/>
          <w:sz w:val="28"/>
          <w:szCs w:val="28"/>
        </w:rPr>
      </w:pPr>
    </w:p>
    <w:p w:rsidR="00BA4291" w:rsidRDefault="00BA4291" w:rsidP="006C77F6">
      <w:pPr>
        <w:rPr>
          <w:rFonts w:ascii="Calibri" w:eastAsiaTheme="majorEastAsia" w:hAnsi="Calibri" w:cstheme="majorBidi"/>
          <w:b/>
          <w:bCs/>
          <w:color w:val="000000"/>
          <w:sz w:val="28"/>
          <w:szCs w:val="28"/>
          <w:u w:val="single"/>
          <w:lang w:val="es-DO" w:eastAsia="en-US"/>
        </w:rPr>
      </w:pPr>
    </w:p>
    <w:p w:rsidR="00E46063" w:rsidRPr="006C77F6" w:rsidRDefault="00BA4291" w:rsidP="006C77F6">
      <w:pPr>
        <w:rPr>
          <w:b/>
          <w:sz w:val="28"/>
          <w:szCs w:val="28"/>
          <w:u w:val="single"/>
        </w:rPr>
      </w:pPr>
      <w:r w:rsidRPr="00BA4291">
        <w:rPr>
          <w:sz w:val="28"/>
          <w:szCs w:val="28"/>
          <w:u w:val="single"/>
          <w:lang w:val="es-DO"/>
        </w:rPr>
        <w:t>Jairo Morillo Arvelo</w:t>
      </w:r>
      <w:r w:rsidR="009D0753" w:rsidRPr="00BA4291">
        <w:rPr>
          <w:sz w:val="28"/>
          <w:szCs w:val="28"/>
          <w:lang w:val="es-DO"/>
        </w:rPr>
        <w:t xml:space="preserve">                </w:t>
      </w:r>
      <w:r w:rsidRPr="00BA4291">
        <w:rPr>
          <w:sz w:val="28"/>
          <w:szCs w:val="28"/>
          <w:lang w:val="es-DO"/>
        </w:rPr>
        <w:t xml:space="preserve">                  </w:t>
      </w:r>
      <w:r>
        <w:rPr>
          <w:sz w:val="28"/>
          <w:szCs w:val="28"/>
        </w:rPr>
        <w:t xml:space="preserve">                </w:t>
      </w:r>
      <w:r w:rsidR="00E46063" w:rsidRPr="00BA4291">
        <w:rPr>
          <w:sz w:val="28"/>
          <w:szCs w:val="28"/>
          <w:u w:val="single"/>
        </w:rPr>
        <w:t>Lic. Sergio Peña Bonilla</w:t>
      </w:r>
      <w:r w:rsidR="00E46063" w:rsidRPr="006C77F6">
        <w:rPr>
          <w:b/>
          <w:sz w:val="28"/>
          <w:szCs w:val="28"/>
          <w:u w:val="single"/>
        </w:rPr>
        <w:t xml:space="preserve">    </w:t>
      </w:r>
      <w:r w:rsidR="006C77F6" w:rsidRPr="006C77F6">
        <w:rPr>
          <w:b/>
          <w:sz w:val="28"/>
          <w:szCs w:val="28"/>
          <w:u w:val="single"/>
        </w:rPr>
        <w:t xml:space="preserve">                     </w:t>
      </w:r>
      <w:r w:rsidR="006C77F6">
        <w:rPr>
          <w:b/>
          <w:sz w:val="28"/>
          <w:szCs w:val="28"/>
          <w:u w:val="single"/>
        </w:rPr>
        <w:t xml:space="preserve">  </w:t>
      </w:r>
      <w:r w:rsidR="009D0753">
        <w:rPr>
          <w:b/>
          <w:sz w:val="28"/>
          <w:szCs w:val="28"/>
          <w:u w:val="single"/>
        </w:rPr>
        <w:t xml:space="preserve">    </w:t>
      </w:r>
      <w:r>
        <w:rPr>
          <w:b/>
          <w:sz w:val="28"/>
          <w:szCs w:val="28"/>
          <w:u w:val="single"/>
        </w:rPr>
        <w:t xml:space="preserve"> </w:t>
      </w:r>
      <w:r w:rsidR="00E46063" w:rsidRPr="006C77F6">
        <w:rPr>
          <w:b/>
          <w:sz w:val="28"/>
          <w:szCs w:val="28"/>
        </w:rPr>
        <w:t xml:space="preserve"> </w:t>
      </w:r>
      <w:r>
        <w:rPr>
          <w:b/>
          <w:sz w:val="28"/>
          <w:szCs w:val="28"/>
        </w:rPr>
        <w:t xml:space="preserve">Presidente </w:t>
      </w:r>
      <w:r w:rsidR="00E46063" w:rsidRPr="006C77F6">
        <w:rPr>
          <w:b/>
          <w:sz w:val="28"/>
          <w:szCs w:val="28"/>
        </w:rPr>
        <w:t>del Concejo</w:t>
      </w:r>
      <w:r w:rsidR="00E46063" w:rsidRPr="006C77F6">
        <w:rPr>
          <w:b/>
          <w:sz w:val="28"/>
          <w:szCs w:val="28"/>
        </w:rPr>
        <w:tab/>
      </w:r>
      <w:r w:rsidR="00E46063" w:rsidRPr="006C77F6">
        <w:rPr>
          <w:b/>
          <w:sz w:val="28"/>
          <w:szCs w:val="28"/>
        </w:rPr>
        <w:tab/>
        <w:t xml:space="preserve">  </w:t>
      </w:r>
      <w:r w:rsidR="00E46063" w:rsidRPr="006C77F6">
        <w:rPr>
          <w:b/>
          <w:sz w:val="28"/>
          <w:szCs w:val="28"/>
        </w:rPr>
        <w:tab/>
        <w:t xml:space="preserve">          </w:t>
      </w:r>
      <w:r w:rsidR="006C77F6" w:rsidRPr="006C77F6">
        <w:rPr>
          <w:b/>
          <w:sz w:val="28"/>
          <w:szCs w:val="28"/>
        </w:rPr>
        <w:t xml:space="preserve">       </w:t>
      </w:r>
      <w:r w:rsidR="009D0753">
        <w:rPr>
          <w:b/>
          <w:sz w:val="28"/>
          <w:szCs w:val="28"/>
        </w:rPr>
        <w:t xml:space="preserve">        </w:t>
      </w:r>
      <w:r>
        <w:rPr>
          <w:b/>
          <w:sz w:val="28"/>
          <w:szCs w:val="28"/>
        </w:rPr>
        <w:t xml:space="preserve">  </w:t>
      </w:r>
      <w:r w:rsidR="00E46063" w:rsidRPr="006C77F6">
        <w:rPr>
          <w:b/>
          <w:sz w:val="28"/>
          <w:szCs w:val="28"/>
        </w:rPr>
        <w:t>Alcalde Municipal</w:t>
      </w:r>
    </w:p>
    <w:p w:rsidR="00E46063" w:rsidRPr="006C77F6" w:rsidRDefault="00E46063" w:rsidP="00E46063">
      <w:pPr>
        <w:pStyle w:val="Ttulo2"/>
        <w:rPr>
          <w:rFonts w:ascii="Calibri" w:hAnsi="Calibri"/>
          <w:b w:val="0"/>
          <w:color w:val="000000"/>
          <w:sz w:val="28"/>
          <w:szCs w:val="28"/>
        </w:rPr>
      </w:pPr>
    </w:p>
    <w:p w:rsidR="00E46063" w:rsidRPr="006C77F6" w:rsidRDefault="00E46063" w:rsidP="00E46063">
      <w:pPr>
        <w:rPr>
          <w:sz w:val="28"/>
          <w:szCs w:val="28"/>
        </w:rPr>
      </w:pPr>
    </w:p>
    <w:p w:rsidR="00E46063" w:rsidRPr="006C77F6" w:rsidRDefault="00E46063" w:rsidP="00E46063">
      <w:pPr>
        <w:pStyle w:val="Ttulo2"/>
        <w:rPr>
          <w:rFonts w:ascii="Calibri" w:hAnsi="Calibri"/>
          <w:b w:val="0"/>
          <w:color w:val="000000"/>
          <w:sz w:val="28"/>
          <w:szCs w:val="28"/>
        </w:rPr>
      </w:pPr>
    </w:p>
    <w:p w:rsidR="00E46063" w:rsidRPr="006C77F6" w:rsidRDefault="00E46063" w:rsidP="006C77F6">
      <w:pPr>
        <w:jc w:val="center"/>
        <w:rPr>
          <w:sz w:val="28"/>
          <w:szCs w:val="28"/>
          <w:u w:val="single"/>
        </w:rPr>
      </w:pPr>
      <w:r w:rsidRPr="006C77F6">
        <w:rPr>
          <w:sz w:val="28"/>
          <w:szCs w:val="28"/>
          <w:u w:val="single"/>
        </w:rPr>
        <w:t>Rodolfo Pérez Sánchez</w:t>
      </w:r>
    </w:p>
    <w:p w:rsidR="00E46063" w:rsidRPr="006C77F6" w:rsidRDefault="00E46063" w:rsidP="006C77F6">
      <w:pPr>
        <w:jc w:val="center"/>
        <w:rPr>
          <w:b/>
          <w:sz w:val="28"/>
          <w:szCs w:val="28"/>
        </w:rPr>
      </w:pPr>
      <w:r w:rsidRPr="006C77F6">
        <w:rPr>
          <w:b/>
          <w:sz w:val="28"/>
          <w:szCs w:val="28"/>
        </w:rPr>
        <w:t>Secretario Municipal</w:t>
      </w:r>
    </w:p>
    <w:p w:rsidR="00E46063" w:rsidRPr="006C77F6" w:rsidRDefault="00E46063" w:rsidP="00E46063">
      <w:pPr>
        <w:jc w:val="center"/>
        <w:rPr>
          <w:sz w:val="28"/>
          <w:szCs w:val="28"/>
        </w:rPr>
      </w:pPr>
    </w:p>
    <w:p w:rsidR="00992D10" w:rsidRPr="006C77F6" w:rsidRDefault="00992D10" w:rsidP="00992D10">
      <w:pPr>
        <w:rPr>
          <w:rFonts w:asciiTheme="majorHAnsi" w:hAnsiTheme="majorHAnsi"/>
          <w:sz w:val="28"/>
          <w:szCs w:val="28"/>
        </w:rPr>
      </w:pPr>
    </w:p>
    <w:p w:rsidR="00992D10" w:rsidRDefault="00992D10" w:rsidP="00992D10">
      <w:pPr>
        <w:rPr>
          <w:rFonts w:asciiTheme="majorHAnsi" w:hAnsiTheme="majorHAnsi"/>
        </w:rPr>
      </w:pPr>
    </w:p>
    <w:p w:rsidR="00253C6D" w:rsidRPr="00750C7F" w:rsidRDefault="00253C6D" w:rsidP="00253C6D">
      <w:pPr>
        <w:jc w:val="center"/>
        <w:rPr>
          <w:rFonts w:asciiTheme="majorHAnsi" w:hAnsiTheme="majorHAnsi"/>
          <w:sz w:val="28"/>
          <w:szCs w:val="28"/>
        </w:rPr>
      </w:pPr>
    </w:p>
    <w:sectPr w:rsidR="00253C6D" w:rsidRPr="00750C7F" w:rsidSect="000C2E0E">
      <w:headerReference w:type="default" r:id="rId8"/>
      <w:footerReference w:type="default" r:id="rId9"/>
      <w:pgSz w:w="12240" w:h="15840" w:code="1"/>
      <w:pgMar w:top="851" w:right="1418" w:bottom="1701" w:left="1134" w:header="708"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85" w:rsidRDefault="00EE2A85" w:rsidP="00E237BE">
      <w:r>
        <w:separator/>
      </w:r>
    </w:p>
  </w:endnote>
  <w:endnote w:type="continuationSeparator" w:id="0">
    <w:p w:rsidR="00EE2A85" w:rsidRDefault="00EE2A85" w:rsidP="00E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et Roundhand">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BE" w:rsidRPr="00E237BE" w:rsidRDefault="008752E8" w:rsidP="008752E8">
    <w:pPr>
      <w:tabs>
        <w:tab w:val="center" w:pos="4419"/>
        <w:tab w:val="right" w:pos="8838"/>
      </w:tabs>
      <w:rPr>
        <w:i/>
        <w:iCs/>
      </w:rPr>
    </w:pPr>
    <w:r>
      <w:rPr>
        <w:i/>
        <w:iCs/>
      </w:rPr>
      <w:t xml:space="preserve">Calle  </w:t>
    </w:r>
    <w:r w:rsidR="00E237BE" w:rsidRPr="00E237BE">
      <w:rPr>
        <w:i/>
        <w:iCs/>
      </w:rPr>
      <w:t xml:space="preserve">Duarte </w:t>
    </w:r>
    <w:r>
      <w:rPr>
        <w:i/>
        <w:iCs/>
      </w:rPr>
      <w:t xml:space="preserve"> </w:t>
    </w:r>
    <w:r w:rsidR="00E237BE" w:rsidRPr="00E237BE">
      <w:rPr>
        <w:i/>
        <w:iCs/>
      </w:rPr>
      <w:t xml:space="preserve">No.100 </w:t>
    </w:r>
    <w:r>
      <w:rPr>
        <w:i/>
        <w:iCs/>
      </w:rPr>
      <w:t xml:space="preserve"> </w:t>
    </w:r>
    <w:r w:rsidR="00E237BE" w:rsidRPr="00E237BE">
      <w:rPr>
        <w:i/>
        <w:iCs/>
      </w:rPr>
      <w:t>Jamao</w:t>
    </w:r>
    <w:r>
      <w:rPr>
        <w:i/>
        <w:iCs/>
      </w:rPr>
      <w:t xml:space="preserve"> </w:t>
    </w:r>
    <w:r w:rsidR="00E237BE" w:rsidRPr="00E237BE">
      <w:rPr>
        <w:i/>
        <w:iCs/>
      </w:rPr>
      <w:t xml:space="preserve"> al</w:t>
    </w:r>
    <w:r>
      <w:rPr>
        <w:i/>
        <w:iCs/>
      </w:rPr>
      <w:t xml:space="preserve"> </w:t>
    </w:r>
    <w:r w:rsidR="00E237BE" w:rsidRPr="00E237BE">
      <w:rPr>
        <w:i/>
        <w:iCs/>
      </w:rPr>
      <w:t xml:space="preserve"> Norte,</w:t>
    </w:r>
    <w:r>
      <w:rPr>
        <w:i/>
        <w:iCs/>
      </w:rPr>
      <w:t xml:space="preserve"> </w:t>
    </w:r>
    <w:r w:rsidR="00E237BE" w:rsidRPr="00E237BE">
      <w:rPr>
        <w:i/>
        <w:iCs/>
      </w:rPr>
      <w:t xml:space="preserve"> Provincia </w:t>
    </w:r>
    <w:r>
      <w:rPr>
        <w:i/>
        <w:iCs/>
      </w:rPr>
      <w:t xml:space="preserve"> </w:t>
    </w:r>
    <w:r w:rsidR="00E237BE" w:rsidRPr="00E237BE">
      <w:rPr>
        <w:i/>
        <w:iCs/>
      </w:rPr>
      <w:t>Espaillat,</w:t>
    </w:r>
    <w:r>
      <w:rPr>
        <w:i/>
        <w:iCs/>
      </w:rPr>
      <w:t xml:space="preserve"> </w:t>
    </w:r>
    <w:r w:rsidR="00E237BE" w:rsidRPr="00E237BE">
      <w:rPr>
        <w:i/>
        <w:iCs/>
      </w:rPr>
      <w:t xml:space="preserve"> Rep. </w:t>
    </w:r>
    <w:r>
      <w:rPr>
        <w:i/>
        <w:iCs/>
      </w:rPr>
      <w:t xml:space="preserve"> </w:t>
    </w:r>
    <w:r w:rsidR="00E237BE" w:rsidRPr="00E237BE">
      <w:rPr>
        <w:i/>
        <w:iCs/>
      </w:rPr>
      <w:t xml:space="preserve">Dom. </w:t>
    </w:r>
    <w:r>
      <w:rPr>
        <w:i/>
        <w:iCs/>
      </w:rPr>
      <w:t xml:space="preserve"> </w:t>
    </w:r>
    <w:r w:rsidR="00E237BE" w:rsidRPr="00E237BE">
      <w:rPr>
        <w:i/>
        <w:iCs/>
      </w:rPr>
      <w:t>Tel.</w:t>
    </w:r>
    <w:proofErr w:type="gramStart"/>
    <w:r w:rsidR="00E237BE" w:rsidRPr="00E237BE">
      <w:rPr>
        <w:b/>
        <w:i/>
        <w:iCs/>
      </w:rPr>
      <w:t xml:space="preserve">: </w:t>
    </w:r>
    <w:r>
      <w:rPr>
        <w:b/>
        <w:i/>
        <w:iCs/>
      </w:rPr>
      <w:t xml:space="preserve"> </w:t>
    </w:r>
    <w:r w:rsidR="00E237BE" w:rsidRPr="00E237BE">
      <w:rPr>
        <w:b/>
        <w:i/>
        <w:iCs/>
      </w:rPr>
      <w:t>809</w:t>
    </w:r>
    <w:proofErr w:type="gramEnd"/>
    <w:r w:rsidR="00E237BE" w:rsidRPr="00E237BE">
      <w:rPr>
        <w:b/>
        <w:i/>
        <w:iCs/>
      </w:rPr>
      <w:t>-970-8180</w:t>
    </w:r>
  </w:p>
  <w:p w:rsidR="00E237BE" w:rsidRPr="000C2E0E" w:rsidRDefault="000C2E0E" w:rsidP="000C2E0E">
    <w:pPr>
      <w:pStyle w:val="Piedepgina"/>
      <w:jc w:val="center"/>
      <w:rPr>
        <w:rFonts w:asciiTheme="majorHAnsi" w:hAnsiTheme="majorHAnsi"/>
        <w:i/>
        <w:lang w:val="es-ES"/>
      </w:rPr>
    </w:pPr>
    <w:r w:rsidRPr="000C2E0E">
      <w:rPr>
        <w:rFonts w:asciiTheme="majorHAnsi" w:hAnsiTheme="majorHAnsi"/>
        <w:b/>
        <w:i/>
        <w:lang w:val="es-ES"/>
      </w:rPr>
      <w:t>EMAIL</w:t>
    </w:r>
    <w:r w:rsidRPr="000C2E0E">
      <w:rPr>
        <w:rFonts w:asciiTheme="majorHAnsi" w:hAnsiTheme="majorHAnsi"/>
        <w:i/>
        <w:lang w:val="es-ES"/>
      </w:rPr>
      <w:t>:ayuntamientojamao@</w:t>
    </w:r>
    <w:r w:rsidR="00DA62D5">
      <w:rPr>
        <w:rFonts w:asciiTheme="majorHAnsi" w:hAnsiTheme="majorHAnsi"/>
        <w:i/>
        <w:lang w:val="es-ES"/>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85" w:rsidRDefault="00EE2A85" w:rsidP="00E237BE">
      <w:r>
        <w:separator/>
      </w:r>
    </w:p>
  </w:footnote>
  <w:footnote w:type="continuationSeparator" w:id="0">
    <w:p w:rsidR="00EE2A85" w:rsidRDefault="00EE2A85" w:rsidP="00E2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29" w:rsidRPr="00DF4D25" w:rsidRDefault="003F7429" w:rsidP="003F7429">
    <w:pPr>
      <w:pStyle w:val="Ttulo2"/>
      <w:jc w:val="center"/>
      <w:rPr>
        <w:rFonts w:ascii="Signet Roundhand" w:eastAsia="Times New Roman" w:hAnsi="Signet Roundhand" w:cs="Times New Roman"/>
        <w:b w:val="0"/>
        <w:bCs w:val="0"/>
        <w:color w:val="auto"/>
        <w:sz w:val="52"/>
        <w:szCs w:val="52"/>
        <w:lang w:val="es-ES" w:eastAsia="es-ES"/>
      </w:rPr>
    </w:pPr>
    <w:r w:rsidRPr="00DF4D25">
      <w:rPr>
        <w:b w:val="0"/>
        <w:noProof/>
        <w:lang w:val="es-ES" w:eastAsia="es-ES"/>
      </w:rPr>
      <w:drawing>
        <wp:anchor distT="0" distB="0" distL="114300" distR="114300" simplePos="0" relativeHeight="251659264" behindDoc="0" locked="0" layoutInCell="1" allowOverlap="1" wp14:anchorId="281678EC" wp14:editId="0129AE76">
          <wp:simplePos x="0" y="0"/>
          <wp:positionH relativeFrom="column">
            <wp:align>left</wp:align>
          </wp:positionH>
          <wp:positionV relativeFrom="paragraph">
            <wp:align>top</wp:align>
          </wp:positionV>
          <wp:extent cx="1066800" cy="952500"/>
          <wp:effectExtent l="0" t="0" r="0" b="0"/>
          <wp:wrapSquare wrapText="bothSides"/>
          <wp:docPr id="2" name="Imagen 2" descr="C:\Users\user\Desktop\Escudo-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cudo-J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820" cy="95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477">
      <w:rPr>
        <w:rFonts w:ascii="Monotype Corsiva" w:eastAsia="Times New Roman" w:hAnsi="Monotype Corsiva" w:cs="Times New Roman"/>
        <w:b w:val="0"/>
        <w:bCs w:val="0"/>
        <w:color w:val="auto"/>
        <w:sz w:val="48"/>
        <w:szCs w:val="48"/>
        <w:lang w:val="es-ES" w:eastAsia="es-ES"/>
      </w:rPr>
      <w:t xml:space="preserve"> </w:t>
    </w:r>
    <w:r w:rsidRPr="003F7429">
      <w:rPr>
        <w:rFonts w:ascii="Algerian" w:eastAsia="Times New Roman" w:hAnsi="Algerian" w:cs="Aparajita"/>
        <w:bCs w:val="0"/>
        <w:i/>
        <w:color w:val="auto"/>
        <w:sz w:val="36"/>
        <w:szCs w:val="36"/>
        <w:lang w:val="es-ES" w:eastAsia="es-ES"/>
      </w:rPr>
      <w:t>AYUNTAMIENTO Municipal Jamao al Norte</w:t>
    </w:r>
    <w:r w:rsidRPr="003F7429">
      <w:rPr>
        <w:rFonts w:ascii="Aparajita" w:eastAsia="Times New Roman" w:hAnsi="Aparajita" w:cs="Aparajita"/>
        <w:b w:val="0"/>
        <w:bCs w:val="0"/>
        <w:i/>
        <w:color w:val="auto"/>
        <w:sz w:val="36"/>
        <w:szCs w:val="36"/>
        <w:lang w:val="es-ES" w:eastAsia="es-ES"/>
      </w:rPr>
      <w:t xml:space="preserve">                           </w:t>
    </w:r>
    <w:r>
      <w:rPr>
        <w:rFonts w:ascii="Aparajita" w:eastAsia="Times New Roman" w:hAnsi="Aparajita" w:cs="Aparajita"/>
        <w:b w:val="0"/>
        <w:bCs w:val="0"/>
        <w:i/>
        <w:color w:val="auto"/>
        <w:sz w:val="36"/>
        <w:szCs w:val="36"/>
        <w:lang w:val="es-ES" w:eastAsia="es-ES"/>
      </w:rPr>
      <w:t xml:space="preserve">     </w:t>
    </w:r>
    <w:r w:rsidRPr="003F7429">
      <w:rPr>
        <w:rFonts w:ascii="Aparajita" w:eastAsia="Times New Roman" w:hAnsi="Aparajita" w:cs="Aparajita"/>
        <w:b w:val="0"/>
        <w:i/>
        <w:color w:val="000000" w:themeColor="text1"/>
        <w:sz w:val="36"/>
        <w:szCs w:val="36"/>
        <w:lang w:val="es-ES" w:eastAsia="es-ES"/>
      </w:rPr>
      <w:t>Provin</w:t>
    </w:r>
    <w:r w:rsidRPr="00DF4D25">
      <w:rPr>
        <w:rFonts w:ascii="Monotype Corsiva" w:eastAsia="Times New Roman" w:hAnsi="Monotype Corsiva" w:cs="Arial"/>
        <w:b w:val="0"/>
        <w:color w:val="000000" w:themeColor="text1"/>
        <w:sz w:val="32"/>
        <w:szCs w:val="32"/>
        <w:lang w:val="es-ES" w:eastAsia="es-ES"/>
      </w:rPr>
      <w:t>cia Espaillat, República Dominicana</w:t>
    </w:r>
  </w:p>
  <w:p w:rsidR="00721477" w:rsidRDefault="003F7429" w:rsidP="003F7429">
    <w:r w:rsidRPr="00DF4D25">
      <w:t xml:space="preserve">                                 </w:t>
    </w:r>
    <w:r w:rsidR="00721477">
      <w:t xml:space="preserve">             </w:t>
    </w:r>
    <w:r w:rsidR="00721477" w:rsidRPr="00DF4D25">
      <w:rPr>
        <w:i/>
        <w:color w:val="00B050"/>
      </w:rPr>
      <w:t>RNC: 4-0601127-5</w:t>
    </w:r>
    <w:r>
      <w:t xml:space="preserve"> </w:t>
    </w:r>
    <w:r w:rsidRPr="00DF4D25">
      <w:t xml:space="preserve"> </w:t>
    </w:r>
  </w:p>
  <w:p w:rsidR="003F7429" w:rsidRPr="00DF4D25" w:rsidRDefault="003F7429" w:rsidP="003F7429">
    <w:pPr>
      <w:rPr>
        <w:i/>
      </w:rPr>
    </w:pPr>
    <w:r>
      <w:t xml:space="preserve"> </w:t>
    </w:r>
    <w:r w:rsidR="00721477">
      <w:t xml:space="preserve">                                                                </w:t>
    </w:r>
    <w:r w:rsidRPr="00FF5E03">
      <w:rPr>
        <w:b/>
      </w:rPr>
      <w:t>“</w:t>
    </w:r>
    <w:r w:rsidR="002E5B36">
      <w:rPr>
        <w:b/>
        <w:i/>
      </w:rPr>
      <w:t xml:space="preserve">Año del  </w:t>
    </w:r>
    <w:r w:rsidR="00721477">
      <w:rPr>
        <w:b/>
        <w:i/>
      </w:rPr>
      <w:t>Fomento a la</w:t>
    </w:r>
    <w:r w:rsidR="00F90399">
      <w:rPr>
        <w:b/>
        <w:i/>
      </w:rPr>
      <w:t>s</w:t>
    </w:r>
    <w:r w:rsidR="00721477">
      <w:rPr>
        <w:b/>
        <w:i/>
      </w:rPr>
      <w:t xml:space="preserve"> Exportaciones</w:t>
    </w:r>
    <w:r w:rsidRPr="00FF5E03">
      <w:rPr>
        <w:b/>
        <w:i/>
      </w:rPr>
      <w:t xml:space="preserve">”                                                                 </w:t>
    </w:r>
    <w:r w:rsidRPr="00FF5E03">
      <w:rPr>
        <w:b/>
        <w:i/>
        <w:color w:val="00B050"/>
      </w:rPr>
      <w:t xml:space="preserve"> </w:t>
    </w:r>
  </w:p>
  <w:p w:rsidR="003F7429" w:rsidRPr="00DF4D25" w:rsidRDefault="00721477" w:rsidP="003F7429">
    <w:pPr>
      <w:rPr>
        <w:i/>
      </w:rPr>
    </w:pPr>
    <w:r>
      <w:rPr>
        <w:i/>
        <w:color w:val="00B050"/>
      </w:rPr>
      <w:t xml:space="preserve"> </w:t>
    </w:r>
  </w:p>
  <w:p w:rsidR="003F7429" w:rsidRPr="003F7429" w:rsidRDefault="003F7429" w:rsidP="003F7429">
    <w:pPr>
      <w:ind w:left="-426"/>
    </w:pPr>
  </w:p>
  <w:p w:rsidR="003F7429" w:rsidRDefault="003F74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70F"/>
    <w:multiLevelType w:val="hybridMultilevel"/>
    <w:tmpl w:val="A43AC712"/>
    <w:lvl w:ilvl="0" w:tplc="91D65162">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BE"/>
    <w:rsid w:val="00005D34"/>
    <w:rsid w:val="000068C0"/>
    <w:rsid w:val="00027867"/>
    <w:rsid w:val="00036225"/>
    <w:rsid w:val="00055C6F"/>
    <w:rsid w:val="00094FC4"/>
    <w:rsid w:val="000C2E0E"/>
    <w:rsid w:val="000C5153"/>
    <w:rsid w:val="000C7AE1"/>
    <w:rsid w:val="0016017D"/>
    <w:rsid w:val="0018736F"/>
    <w:rsid w:val="001A763E"/>
    <w:rsid w:val="001B73EE"/>
    <w:rsid w:val="001C37B0"/>
    <w:rsid w:val="002153B6"/>
    <w:rsid w:val="00253C6D"/>
    <w:rsid w:val="002717B8"/>
    <w:rsid w:val="00280A91"/>
    <w:rsid w:val="002B47C4"/>
    <w:rsid w:val="002C6810"/>
    <w:rsid w:val="002E49E9"/>
    <w:rsid w:val="002E5B36"/>
    <w:rsid w:val="00325F0E"/>
    <w:rsid w:val="003B3D1D"/>
    <w:rsid w:val="003B563F"/>
    <w:rsid w:val="003C3007"/>
    <w:rsid w:val="003D73AA"/>
    <w:rsid w:val="003F7429"/>
    <w:rsid w:val="00416482"/>
    <w:rsid w:val="0045740D"/>
    <w:rsid w:val="004F0C56"/>
    <w:rsid w:val="004F297A"/>
    <w:rsid w:val="00503625"/>
    <w:rsid w:val="00505A6F"/>
    <w:rsid w:val="00545AE5"/>
    <w:rsid w:val="00554F70"/>
    <w:rsid w:val="0056777A"/>
    <w:rsid w:val="005973C2"/>
    <w:rsid w:val="005A0FE4"/>
    <w:rsid w:val="005A7ED5"/>
    <w:rsid w:val="005C0725"/>
    <w:rsid w:val="005C165C"/>
    <w:rsid w:val="005D618F"/>
    <w:rsid w:val="005E1E66"/>
    <w:rsid w:val="006063F2"/>
    <w:rsid w:val="00623942"/>
    <w:rsid w:val="00646DB7"/>
    <w:rsid w:val="00695B15"/>
    <w:rsid w:val="006B427A"/>
    <w:rsid w:val="006C1B7A"/>
    <w:rsid w:val="006C77F6"/>
    <w:rsid w:val="006D697E"/>
    <w:rsid w:val="006E7AC9"/>
    <w:rsid w:val="006F43A7"/>
    <w:rsid w:val="00711943"/>
    <w:rsid w:val="00717F98"/>
    <w:rsid w:val="00721477"/>
    <w:rsid w:val="00722349"/>
    <w:rsid w:val="00730FCF"/>
    <w:rsid w:val="00750C7F"/>
    <w:rsid w:val="00771B8B"/>
    <w:rsid w:val="00775C9C"/>
    <w:rsid w:val="007C3E4E"/>
    <w:rsid w:val="007C519F"/>
    <w:rsid w:val="007D4478"/>
    <w:rsid w:val="007E6249"/>
    <w:rsid w:val="007E7D99"/>
    <w:rsid w:val="007F7FCA"/>
    <w:rsid w:val="008004D9"/>
    <w:rsid w:val="0084332B"/>
    <w:rsid w:val="008447E6"/>
    <w:rsid w:val="00851473"/>
    <w:rsid w:val="00853074"/>
    <w:rsid w:val="008752E8"/>
    <w:rsid w:val="00875909"/>
    <w:rsid w:val="00887B80"/>
    <w:rsid w:val="008A499B"/>
    <w:rsid w:val="008B0E0A"/>
    <w:rsid w:val="008B3F17"/>
    <w:rsid w:val="008C557B"/>
    <w:rsid w:val="008E062B"/>
    <w:rsid w:val="008E51DF"/>
    <w:rsid w:val="00904FBC"/>
    <w:rsid w:val="0090541A"/>
    <w:rsid w:val="00945DE7"/>
    <w:rsid w:val="009479ED"/>
    <w:rsid w:val="00992D10"/>
    <w:rsid w:val="0099435C"/>
    <w:rsid w:val="009B02DA"/>
    <w:rsid w:val="009D0753"/>
    <w:rsid w:val="00A0225B"/>
    <w:rsid w:val="00A03CA4"/>
    <w:rsid w:val="00A11352"/>
    <w:rsid w:val="00A31CBC"/>
    <w:rsid w:val="00A47F6A"/>
    <w:rsid w:val="00A5359E"/>
    <w:rsid w:val="00AA0E39"/>
    <w:rsid w:val="00AF0920"/>
    <w:rsid w:val="00AF0D99"/>
    <w:rsid w:val="00B27AB2"/>
    <w:rsid w:val="00B4223D"/>
    <w:rsid w:val="00B55F2A"/>
    <w:rsid w:val="00B63025"/>
    <w:rsid w:val="00B6549C"/>
    <w:rsid w:val="00BA1447"/>
    <w:rsid w:val="00BA4291"/>
    <w:rsid w:val="00BC3143"/>
    <w:rsid w:val="00BE677C"/>
    <w:rsid w:val="00BE68F7"/>
    <w:rsid w:val="00BE71FC"/>
    <w:rsid w:val="00BF3607"/>
    <w:rsid w:val="00C0578E"/>
    <w:rsid w:val="00C121A4"/>
    <w:rsid w:val="00C27D88"/>
    <w:rsid w:val="00C86D7A"/>
    <w:rsid w:val="00C92684"/>
    <w:rsid w:val="00CB751F"/>
    <w:rsid w:val="00CC6EEB"/>
    <w:rsid w:val="00CD4B0C"/>
    <w:rsid w:val="00CF6767"/>
    <w:rsid w:val="00D2299C"/>
    <w:rsid w:val="00D24A37"/>
    <w:rsid w:val="00D53ECA"/>
    <w:rsid w:val="00D71EB4"/>
    <w:rsid w:val="00D8744F"/>
    <w:rsid w:val="00D945DC"/>
    <w:rsid w:val="00DA62D5"/>
    <w:rsid w:val="00DE5BA2"/>
    <w:rsid w:val="00DE73F8"/>
    <w:rsid w:val="00DF4D25"/>
    <w:rsid w:val="00E237BE"/>
    <w:rsid w:val="00E46063"/>
    <w:rsid w:val="00E76D5A"/>
    <w:rsid w:val="00E83A06"/>
    <w:rsid w:val="00E97DA2"/>
    <w:rsid w:val="00EE1BEA"/>
    <w:rsid w:val="00EE2A85"/>
    <w:rsid w:val="00F52BC9"/>
    <w:rsid w:val="00F61ACF"/>
    <w:rsid w:val="00F90399"/>
    <w:rsid w:val="00F97A10"/>
    <w:rsid w:val="00FC4C40"/>
    <w:rsid w:val="00FD2BF2"/>
    <w:rsid w:val="00FF5E0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2AF86A-45B0-4831-A9F2-1DC1DF21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5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E237BE"/>
    <w:pPr>
      <w:keepNext/>
      <w:keepLines/>
      <w:spacing w:before="200" w:line="276" w:lineRule="auto"/>
      <w:outlineLvl w:val="1"/>
    </w:pPr>
    <w:rPr>
      <w:rFonts w:asciiTheme="majorHAnsi" w:eastAsiaTheme="majorEastAsia" w:hAnsiTheme="majorHAnsi" w:cstheme="majorBidi"/>
      <w:b/>
      <w:bCs/>
      <w:color w:val="4F81BD" w:themeColor="accent1"/>
      <w:sz w:val="26"/>
      <w:szCs w:val="26"/>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7BE"/>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7BE"/>
    <w:rPr>
      <w:rFonts w:ascii="Tahoma" w:hAnsi="Tahoma" w:cs="Tahoma"/>
      <w:sz w:val="16"/>
      <w:szCs w:val="16"/>
    </w:rPr>
  </w:style>
  <w:style w:type="character" w:customStyle="1" w:styleId="Ttulo2Car">
    <w:name w:val="Título 2 Car"/>
    <w:basedOn w:val="Fuentedeprrafopredeter"/>
    <w:link w:val="Ttulo2"/>
    <w:rsid w:val="00E237B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EncabezadoCar">
    <w:name w:val="Encabezado Car"/>
    <w:basedOn w:val="Fuentedeprrafopredeter"/>
    <w:link w:val="Encabezado"/>
    <w:uiPriority w:val="99"/>
    <w:rsid w:val="00E237BE"/>
  </w:style>
  <w:style w:type="paragraph" w:styleId="Piedepgina">
    <w:name w:val="footer"/>
    <w:basedOn w:val="Normal"/>
    <w:link w:val="PiedepginaCar"/>
    <w:uiPriority w:val="99"/>
    <w:unhideWhenUsed/>
    <w:rsid w:val="00E237BE"/>
    <w:pPr>
      <w:tabs>
        <w:tab w:val="center" w:pos="4419"/>
        <w:tab w:val="right" w:pos="8838"/>
      </w:tabs>
    </w:pPr>
    <w:rPr>
      <w:rFonts w:asciiTheme="minorHAnsi" w:eastAsiaTheme="minorHAnsi" w:hAnsiTheme="minorHAnsi" w:cstheme="minorBidi"/>
      <w:sz w:val="22"/>
      <w:szCs w:val="22"/>
      <w:lang w:val="es-DO" w:eastAsia="en-US"/>
    </w:rPr>
  </w:style>
  <w:style w:type="character" w:customStyle="1" w:styleId="PiedepginaCar">
    <w:name w:val="Pie de página Car"/>
    <w:basedOn w:val="Fuentedeprrafopredeter"/>
    <w:link w:val="Piedepgina"/>
    <w:uiPriority w:val="99"/>
    <w:rsid w:val="00E237BE"/>
  </w:style>
  <w:style w:type="paragraph" w:styleId="Sinespaciado">
    <w:name w:val="No Spacing"/>
    <w:uiPriority w:val="1"/>
    <w:qFormat/>
    <w:rsid w:val="00CB751F"/>
    <w:pPr>
      <w:spacing w:after="0" w:line="240" w:lineRule="auto"/>
    </w:pPr>
    <w:rPr>
      <w:rFonts w:ascii="Calibri" w:eastAsia="Calibri" w:hAnsi="Calibri" w:cs="Times New Roman"/>
    </w:rPr>
  </w:style>
  <w:style w:type="table" w:styleId="Tablaconcuadrcula">
    <w:name w:val="Table Grid"/>
    <w:basedOn w:val="Tablanormal"/>
    <w:uiPriority w:val="59"/>
    <w:rsid w:val="0077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6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3647">
      <w:bodyDiv w:val="1"/>
      <w:marLeft w:val="0"/>
      <w:marRight w:val="0"/>
      <w:marTop w:val="0"/>
      <w:marBottom w:val="0"/>
      <w:divBdr>
        <w:top w:val="none" w:sz="0" w:space="0" w:color="auto"/>
        <w:left w:val="none" w:sz="0" w:space="0" w:color="auto"/>
        <w:bottom w:val="none" w:sz="0" w:space="0" w:color="auto"/>
        <w:right w:val="none" w:sz="0" w:space="0" w:color="auto"/>
      </w:divBdr>
      <w:divsChild>
        <w:div w:id="1392004569">
          <w:marLeft w:val="0"/>
          <w:marRight w:val="0"/>
          <w:marTop w:val="0"/>
          <w:marBottom w:val="0"/>
          <w:divBdr>
            <w:top w:val="none" w:sz="0" w:space="0" w:color="auto"/>
            <w:left w:val="none" w:sz="0" w:space="0" w:color="auto"/>
            <w:bottom w:val="none" w:sz="0" w:space="0" w:color="auto"/>
            <w:right w:val="none" w:sz="0" w:space="0" w:color="auto"/>
          </w:divBdr>
        </w:div>
        <w:div w:id="571891367">
          <w:marLeft w:val="0"/>
          <w:marRight w:val="0"/>
          <w:marTop w:val="0"/>
          <w:marBottom w:val="0"/>
          <w:divBdr>
            <w:top w:val="none" w:sz="0" w:space="0" w:color="auto"/>
            <w:left w:val="none" w:sz="0" w:space="0" w:color="auto"/>
            <w:bottom w:val="none" w:sz="0" w:space="0" w:color="auto"/>
            <w:right w:val="none" w:sz="0" w:space="0" w:color="auto"/>
          </w:divBdr>
        </w:div>
        <w:div w:id="1660575577">
          <w:marLeft w:val="0"/>
          <w:marRight w:val="0"/>
          <w:marTop w:val="0"/>
          <w:marBottom w:val="0"/>
          <w:divBdr>
            <w:top w:val="none" w:sz="0" w:space="0" w:color="auto"/>
            <w:left w:val="none" w:sz="0" w:space="0" w:color="auto"/>
            <w:bottom w:val="none" w:sz="0" w:space="0" w:color="auto"/>
            <w:right w:val="none" w:sz="0" w:space="0" w:color="auto"/>
          </w:divBdr>
        </w:div>
        <w:div w:id="1905291041">
          <w:marLeft w:val="0"/>
          <w:marRight w:val="0"/>
          <w:marTop w:val="0"/>
          <w:marBottom w:val="0"/>
          <w:divBdr>
            <w:top w:val="none" w:sz="0" w:space="0" w:color="auto"/>
            <w:left w:val="none" w:sz="0" w:space="0" w:color="auto"/>
            <w:bottom w:val="none" w:sz="0" w:space="0" w:color="auto"/>
            <w:right w:val="none" w:sz="0" w:space="0" w:color="auto"/>
          </w:divBdr>
        </w:div>
        <w:div w:id="1529177930">
          <w:marLeft w:val="0"/>
          <w:marRight w:val="0"/>
          <w:marTop w:val="0"/>
          <w:marBottom w:val="0"/>
          <w:divBdr>
            <w:top w:val="none" w:sz="0" w:space="0" w:color="auto"/>
            <w:left w:val="none" w:sz="0" w:space="0" w:color="auto"/>
            <w:bottom w:val="none" w:sz="0" w:space="0" w:color="auto"/>
            <w:right w:val="none" w:sz="0" w:space="0" w:color="auto"/>
          </w:divBdr>
        </w:div>
        <w:div w:id="514273252">
          <w:marLeft w:val="0"/>
          <w:marRight w:val="0"/>
          <w:marTop w:val="0"/>
          <w:marBottom w:val="0"/>
          <w:divBdr>
            <w:top w:val="none" w:sz="0" w:space="0" w:color="auto"/>
            <w:left w:val="none" w:sz="0" w:space="0" w:color="auto"/>
            <w:bottom w:val="none" w:sz="0" w:space="0" w:color="auto"/>
            <w:right w:val="none" w:sz="0" w:space="0" w:color="auto"/>
          </w:divBdr>
        </w:div>
        <w:div w:id="1164584366">
          <w:marLeft w:val="0"/>
          <w:marRight w:val="0"/>
          <w:marTop w:val="0"/>
          <w:marBottom w:val="0"/>
          <w:divBdr>
            <w:top w:val="none" w:sz="0" w:space="0" w:color="auto"/>
            <w:left w:val="none" w:sz="0" w:space="0" w:color="auto"/>
            <w:bottom w:val="none" w:sz="0" w:space="0" w:color="auto"/>
            <w:right w:val="none" w:sz="0" w:space="0" w:color="auto"/>
          </w:divBdr>
        </w:div>
        <w:div w:id="577440156">
          <w:marLeft w:val="0"/>
          <w:marRight w:val="0"/>
          <w:marTop w:val="0"/>
          <w:marBottom w:val="0"/>
          <w:divBdr>
            <w:top w:val="none" w:sz="0" w:space="0" w:color="auto"/>
            <w:left w:val="none" w:sz="0" w:space="0" w:color="auto"/>
            <w:bottom w:val="none" w:sz="0" w:space="0" w:color="auto"/>
            <w:right w:val="none" w:sz="0" w:space="0" w:color="auto"/>
          </w:divBdr>
        </w:div>
        <w:div w:id="511724376">
          <w:marLeft w:val="0"/>
          <w:marRight w:val="0"/>
          <w:marTop w:val="0"/>
          <w:marBottom w:val="0"/>
          <w:divBdr>
            <w:top w:val="none" w:sz="0" w:space="0" w:color="auto"/>
            <w:left w:val="none" w:sz="0" w:space="0" w:color="auto"/>
            <w:bottom w:val="none" w:sz="0" w:space="0" w:color="auto"/>
            <w:right w:val="none" w:sz="0" w:space="0" w:color="auto"/>
          </w:divBdr>
        </w:div>
        <w:div w:id="28550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95E2-217C-4D72-9E2A-E6F1E3B5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cp:lastPrinted>2018-08-30T12:48:00Z</cp:lastPrinted>
  <dcterms:created xsi:type="dcterms:W3CDTF">2018-07-30T14:40:00Z</dcterms:created>
  <dcterms:modified xsi:type="dcterms:W3CDTF">2018-09-07T12:28:00Z</dcterms:modified>
</cp:coreProperties>
</file>